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3C" w:rsidRPr="00DC55F1" w:rsidRDefault="00E5493C" w:rsidP="00E54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0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0124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5493C" w:rsidRDefault="00E5493C" w:rsidP="00E54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35102">
        <w:rPr>
          <w:rFonts w:ascii="Times New Roman" w:hAnsi="Times New Roman" w:cs="Times New Roman"/>
          <w:b/>
          <w:sz w:val="24"/>
          <w:szCs w:val="24"/>
        </w:rPr>
        <w:t xml:space="preserve">«Исследование </w:t>
      </w:r>
      <w:r>
        <w:rPr>
          <w:rFonts w:ascii="Times New Roman" w:hAnsi="Times New Roman" w:cs="Times New Roman"/>
          <w:b/>
          <w:sz w:val="24"/>
          <w:szCs w:val="24"/>
        </w:rPr>
        <w:t>законов Кирхгофа</w:t>
      </w:r>
      <w:r w:rsidRPr="00D35102">
        <w:rPr>
          <w:rFonts w:ascii="Times New Roman" w:hAnsi="Times New Roman" w:cs="Times New Roman"/>
          <w:b/>
          <w:sz w:val="24"/>
          <w:szCs w:val="24"/>
        </w:rPr>
        <w:t>»</w:t>
      </w:r>
    </w:p>
    <w:p w:rsidR="00E5493C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проверить</w:t>
      </w:r>
      <w:r w:rsidRPr="00E961FF">
        <w:rPr>
          <w:rFonts w:ascii="Times New Roman" w:hAnsi="Times New Roman"/>
          <w:sz w:val="24"/>
          <w:szCs w:val="24"/>
        </w:rPr>
        <w:t xml:space="preserve"> опытным путем справедливости законов Кирхгофа и возможности их применения </w:t>
      </w:r>
      <w:r w:rsidRPr="00E961FF">
        <w:rPr>
          <w:rFonts w:ascii="Times New Roman" w:hAnsi="Times New Roman"/>
          <w:iCs/>
          <w:sz w:val="24"/>
          <w:szCs w:val="24"/>
        </w:rPr>
        <w:t xml:space="preserve">к </w:t>
      </w:r>
      <w:r w:rsidRPr="00E961FF">
        <w:rPr>
          <w:rFonts w:ascii="Times New Roman" w:hAnsi="Times New Roman"/>
          <w:sz w:val="24"/>
          <w:szCs w:val="24"/>
        </w:rPr>
        <w:t xml:space="preserve">расчету сложных электрических цепей. </w:t>
      </w:r>
    </w:p>
    <w:p w:rsidR="00E5493C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33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961FF">
        <w:rPr>
          <w:rFonts w:ascii="Times New Roman" w:hAnsi="Times New Roman"/>
          <w:b/>
          <w:bCs/>
          <w:sz w:val="24"/>
          <w:szCs w:val="24"/>
        </w:rPr>
        <w:t>Теоретическое обоснование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51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Для расчета электрических цепей наряду с законом Ома применяются два закона </w:t>
      </w:r>
      <w:r w:rsidRPr="00E961FF">
        <w:rPr>
          <w:rFonts w:ascii="Times New Roman" w:hAnsi="Times New Roman"/>
          <w:sz w:val="24"/>
          <w:szCs w:val="24"/>
        </w:rPr>
        <w:br/>
        <w:t xml:space="preserve">Кирхгофа.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  <w:u w:val="single"/>
        </w:rPr>
        <w:t>Первый закон Кирхгофа</w:t>
      </w:r>
      <w:r w:rsidRPr="00E961FF">
        <w:rPr>
          <w:rFonts w:ascii="Times New Roman" w:hAnsi="Times New Roman"/>
          <w:sz w:val="24"/>
          <w:szCs w:val="24"/>
        </w:rPr>
        <w:t xml:space="preserve"> применяется </w:t>
      </w:r>
      <w:r w:rsidRPr="00E961FF">
        <w:rPr>
          <w:rFonts w:ascii="Times New Roman" w:hAnsi="Times New Roman"/>
          <w:i/>
          <w:iCs/>
          <w:sz w:val="24"/>
          <w:szCs w:val="24"/>
        </w:rPr>
        <w:t xml:space="preserve">к </w:t>
      </w:r>
      <w:r w:rsidRPr="00E961FF">
        <w:rPr>
          <w:rFonts w:ascii="Times New Roman" w:hAnsi="Times New Roman"/>
          <w:sz w:val="24"/>
          <w:szCs w:val="24"/>
        </w:rPr>
        <w:t xml:space="preserve">узлам электрических цепей: </w:t>
      </w:r>
    </w:p>
    <w:p w:rsidR="00E5493C" w:rsidRPr="00DC55F1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44"/>
        <w:jc w:val="both"/>
        <w:rPr>
          <w:rFonts w:ascii="Times New Roman" w:hAnsi="Times New Roman"/>
          <w:i/>
          <w:iCs/>
          <w:sz w:val="24"/>
          <w:szCs w:val="24"/>
        </w:rPr>
      </w:pPr>
      <w:r w:rsidRPr="00E961FF">
        <w:rPr>
          <w:rFonts w:ascii="Times New Roman" w:hAnsi="Times New Roman"/>
          <w:i/>
          <w:iCs/>
          <w:sz w:val="24"/>
          <w:szCs w:val="24"/>
        </w:rPr>
        <w:t xml:space="preserve">В ветвях, образующих узел электрической цепи, алгебраическая сумма токов равна </w:t>
      </w:r>
      <w:r w:rsidRPr="00E961FF">
        <w:rPr>
          <w:rFonts w:ascii="Times New Roman" w:hAnsi="Times New Roman"/>
          <w:i/>
          <w:iCs/>
          <w:sz w:val="24"/>
          <w:szCs w:val="24"/>
        </w:rPr>
        <w:br/>
        <w:t>нулю: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44"/>
        <w:jc w:val="center"/>
        <w:rPr>
          <w:rFonts w:ascii="Times New Roman" w:hAnsi="Times New Roman"/>
          <w:i/>
          <w:iCs/>
          <w:sz w:val="24"/>
          <w:szCs w:val="24"/>
        </w:rPr>
      </w:pPr>
      <w:r w:rsidRPr="00E961FF">
        <w:rPr>
          <w:rStyle w:val="FontStyle33"/>
          <w:position w:val="-28"/>
          <w:sz w:val="26"/>
          <w:szCs w:val="26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3.75pt" o:ole="">
            <v:imagedata r:id="rId5" o:title=""/>
          </v:shape>
          <o:OLEObject Type="Embed" ProgID="Equation.3" ShapeID="_x0000_i1025" DrawAspect="Content" ObjectID="_1632995878" r:id="rId6"/>
        </w:objec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Знаки токов, входящих в эту сумму, зависят от их направления: токи, направленные к </w:t>
      </w:r>
      <w:r w:rsidRPr="00E961FF">
        <w:rPr>
          <w:rFonts w:ascii="Times New Roman" w:hAnsi="Times New Roman"/>
          <w:sz w:val="24"/>
          <w:szCs w:val="24"/>
        </w:rPr>
        <w:br/>
        <w:t xml:space="preserve">узлу, положительны, а токи, направленные от узла, — отрицательны.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  <w:u w:val="single"/>
        </w:rPr>
        <w:t>Второй закон Кирхгофа</w:t>
      </w:r>
      <w:r w:rsidRPr="00E961FF">
        <w:rPr>
          <w:rFonts w:ascii="Times New Roman" w:hAnsi="Times New Roman"/>
          <w:sz w:val="24"/>
          <w:szCs w:val="24"/>
        </w:rPr>
        <w:t xml:space="preserve"> применяется </w:t>
      </w:r>
      <w:r w:rsidRPr="00E961FF">
        <w:rPr>
          <w:rFonts w:ascii="Times New Roman" w:hAnsi="Times New Roman"/>
          <w:i/>
          <w:iCs/>
          <w:sz w:val="24"/>
          <w:szCs w:val="24"/>
        </w:rPr>
        <w:t xml:space="preserve">к </w:t>
      </w:r>
      <w:r w:rsidRPr="00E961FF">
        <w:rPr>
          <w:rFonts w:ascii="Times New Roman" w:hAnsi="Times New Roman"/>
          <w:sz w:val="24"/>
          <w:szCs w:val="24"/>
        </w:rPr>
        <w:t xml:space="preserve">контурам электрических цепей: </w:t>
      </w:r>
    </w:p>
    <w:p w:rsidR="00E5493C" w:rsidRPr="00DC55F1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/>
          <w:i/>
          <w:iCs/>
          <w:sz w:val="24"/>
          <w:szCs w:val="24"/>
        </w:rPr>
      </w:pPr>
      <w:r w:rsidRPr="00E961FF">
        <w:rPr>
          <w:rFonts w:ascii="Times New Roman" w:hAnsi="Times New Roman"/>
          <w:i/>
          <w:iCs/>
          <w:sz w:val="24"/>
          <w:szCs w:val="24"/>
        </w:rPr>
        <w:t xml:space="preserve">Алгебраическая сумма </w:t>
      </w:r>
      <w:r w:rsidRPr="00E961FF">
        <w:rPr>
          <w:rFonts w:ascii="Times New Roman" w:hAnsi="Times New Roman"/>
          <w:sz w:val="24"/>
          <w:szCs w:val="24"/>
        </w:rPr>
        <w:t xml:space="preserve">ЭДС, </w:t>
      </w:r>
      <w:r w:rsidRPr="00E961FF">
        <w:rPr>
          <w:rFonts w:ascii="Times New Roman" w:hAnsi="Times New Roman"/>
          <w:i/>
          <w:iCs/>
          <w:sz w:val="24"/>
          <w:szCs w:val="24"/>
        </w:rPr>
        <w:t xml:space="preserve">входящих в замкнутый контур, равна алгебраической сумме </w:t>
      </w:r>
      <w:r w:rsidRPr="00E961FF">
        <w:rPr>
          <w:rFonts w:ascii="Times New Roman" w:hAnsi="Times New Roman"/>
          <w:i/>
          <w:iCs/>
          <w:sz w:val="24"/>
          <w:szCs w:val="24"/>
        </w:rPr>
        <w:br/>
        <w:t xml:space="preserve">падений напряжений на всех участках этого контура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45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961FF">
        <w:rPr>
          <w:rStyle w:val="FontStyle33"/>
          <w:position w:val="-28"/>
          <w:sz w:val="26"/>
          <w:szCs w:val="26"/>
        </w:rPr>
        <w:object w:dxaOrig="1719" w:dyaOrig="680">
          <v:shape id="_x0000_i1026" type="#_x0000_t75" style="width:86.25pt;height:33.75pt" o:ole="">
            <v:imagedata r:id="rId7" o:title=""/>
          </v:shape>
          <o:OLEObject Type="Embed" ProgID="Equation.3" ShapeID="_x0000_i1026" DrawAspect="Content" ObjectID="_1632995879" r:id="rId8"/>
        </w:objec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51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При этом положительными считаются ЭДС и токи, направление которых совпадает с </w:t>
      </w:r>
      <w:r w:rsidRPr="00E961FF">
        <w:rPr>
          <w:rFonts w:ascii="Times New Roman" w:hAnsi="Times New Roman"/>
          <w:sz w:val="24"/>
          <w:szCs w:val="24"/>
        </w:rPr>
        <w:br/>
        <w:t xml:space="preserve">направлением обхода контура. </w:t>
      </w:r>
    </w:p>
    <w:p w:rsidR="00E5493C" w:rsidRPr="00DC55F1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51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Любую сложную электрическую цепь можно рассчитать, применив законы Кирхгофа. </w:t>
      </w:r>
      <w:r w:rsidRPr="00E961FF">
        <w:rPr>
          <w:rFonts w:ascii="Times New Roman" w:hAnsi="Times New Roman"/>
          <w:sz w:val="24"/>
          <w:szCs w:val="24"/>
        </w:rPr>
        <w:br/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251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Порядок расчета методом уравнений Кирхгофа сводится к следующему: </w:t>
      </w:r>
      <w:r w:rsidRPr="00E961FF">
        <w:rPr>
          <w:rFonts w:ascii="Times New Roman" w:hAnsi="Times New Roman"/>
          <w:sz w:val="24"/>
          <w:szCs w:val="24"/>
        </w:rPr>
        <w:br/>
        <w:t xml:space="preserve">1. Задаются произвольным направлением обхода контуров;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1FF">
        <w:rPr>
          <w:rFonts w:ascii="Times New Roman" w:hAnsi="Times New Roman"/>
          <w:sz w:val="24"/>
          <w:szCs w:val="24"/>
        </w:rPr>
        <w:t xml:space="preserve">Произвольно проставляют направления токов в отдельных ветвях схемы (m — число </w:t>
      </w:r>
      <w:proofErr w:type="gramEnd"/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343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ветвей в цепи);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3. По первому закону Кирхгофа составляют </w:t>
      </w:r>
      <w:r w:rsidRPr="00E961FF">
        <w:rPr>
          <w:rFonts w:ascii="Times New Roman" w:hAnsi="Times New Roman"/>
          <w:bCs/>
          <w:sz w:val="24"/>
          <w:szCs w:val="24"/>
        </w:rPr>
        <w:t>(</w:t>
      </w:r>
      <w:r w:rsidRPr="00E961FF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E961FF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961FF">
        <w:rPr>
          <w:rFonts w:ascii="Times New Roman" w:hAnsi="Times New Roman"/>
          <w:sz w:val="24"/>
          <w:szCs w:val="24"/>
        </w:rPr>
        <w:t xml:space="preserve">1) независимых уравнений, где </w:t>
      </w:r>
      <w:r w:rsidRPr="00E961FF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E961FF">
        <w:rPr>
          <w:rFonts w:ascii="Times New Roman" w:hAnsi="Times New Roman"/>
          <w:i/>
          <w:iCs/>
          <w:sz w:val="24"/>
          <w:szCs w:val="24"/>
        </w:rPr>
        <w:t xml:space="preserve">—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i/>
          <w:iCs/>
          <w:sz w:val="24"/>
          <w:szCs w:val="24"/>
        </w:rPr>
        <w:t xml:space="preserve">число </w:t>
      </w:r>
      <w:r w:rsidRPr="00E961FF">
        <w:rPr>
          <w:rFonts w:ascii="Times New Roman" w:hAnsi="Times New Roman"/>
          <w:sz w:val="24"/>
          <w:szCs w:val="24"/>
        </w:rPr>
        <w:t xml:space="preserve">узлов в электрической цепи;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4. Недостающие m - </w:t>
      </w:r>
      <w:r w:rsidRPr="00E961FF">
        <w:rPr>
          <w:rFonts w:ascii="Times New Roman" w:hAnsi="Times New Roman"/>
          <w:i/>
          <w:iCs/>
          <w:sz w:val="24"/>
          <w:szCs w:val="24"/>
        </w:rPr>
        <w:t xml:space="preserve">(n - </w:t>
      </w:r>
      <w:r w:rsidRPr="00E961FF">
        <w:rPr>
          <w:rFonts w:ascii="Times New Roman" w:hAnsi="Times New Roman"/>
          <w:sz w:val="24"/>
          <w:szCs w:val="24"/>
        </w:rPr>
        <w:t xml:space="preserve">1) уравнения составляют по второму закону Кирхгофа;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5. Полученную систему из </w:t>
      </w:r>
      <w:r w:rsidRPr="00E961FF">
        <w:rPr>
          <w:rFonts w:ascii="Times New Roman" w:hAnsi="Times New Roman"/>
          <w:sz w:val="24"/>
          <w:szCs w:val="24"/>
          <w:lang w:val="en-US"/>
        </w:rPr>
        <w:t>m</w:t>
      </w:r>
      <w:r w:rsidRPr="00E961FF">
        <w:rPr>
          <w:rFonts w:ascii="Times New Roman" w:hAnsi="Times New Roman"/>
          <w:sz w:val="24"/>
          <w:szCs w:val="24"/>
        </w:rPr>
        <w:t xml:space="preserve"> уравнений решают алгебраическим путем и определяют </w:t>
      </w:r>
    </w:p>
    <w:p w:rsidR="00E5493C" w:rsidRPr="00E961FF" w:rsidRDefault="00E5493C" w:rsidP="00E5493C">
      <w:pPr>
        <w:widowControl w:val="0"/>
        <w:autoSpaceDE w:val="0"/>
        <w:autoSpaceDN w:val="0"/>
        <w:adjustRightInd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величину и реальные направления токов ветвей. </w:t>
      </w:r>
    </w:p>
    <w:p w:rsidR="00E5493C" w:rsidRDefault="00E5493C" w:rsidP="00E54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3C" w:rsidRPr="002654A0" w:rsidRDefault="00E5493C" w:rsidP="00E54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E5493C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схему</w:t>
      </w:r>
      <w:r w:rsidR="0020124A" w:rsidRPr="0020124A">
        <w:rPr>
          <w:rFonts w:ascii="Times New Roman" w:hAnsi="Times New Roman" w:cs="Times New Roman"/>
          <w:sz w:val="24"/>
          <w:szCs w:val="24"/>
        </w:rPr>
        <w:t xml:space="preserve"> (</w:t>
      </w:r>
      <w:r w:rsidR="0020124A">
        <w:rPr>
          <w:rFonts w:ascii="Times New Roman" w:hAnsi="Times New Roman" w:cs="Times New Roman"/>
          <w:sz w:val="24"/>
          <w:szCs w:val="24"/>
        </w:rPr>
        <w:t>рис. 2.1)</w:t>
      </w:r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 w:rsidR="0020124A"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proofErr w:type="spellEnd"/>
      <w:r w:rsidR="0020124A" w:rsidRPr="0020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указанным оборудованием.</w:t>
      </w:r>
    </w:p>
    <w:p w:rsidR="00E5493C" w:rsidRDefault="00E5493C" w:rsidP="001168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419350"/>
            <wp:effectExtent l="0" t="0" r="0" b="0"/>
            <wp:docPr id="1" name="Рисунок 1" descr="circui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24" t="10582" r="5324" b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3C" w:rsidRDefault="00E5493C" w:rsidP="00116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012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 – Схема для исследования законов Кирхгофа</w:t>
      </w:r>
    </w:p>
    <w:p w:rsidR="00E5493C" w:rsidRPr="001168B8" w:rsidRDefault="00E5493C" w:rsidP="00E5493C">
      <w:pPr>
        <w:rPr>
          <w:rFonts w:ascii="Times New Roman" w:hAnsi="Times New Roman" w:cs="Times New Roman"/>
          <w:sz w:val="24"/>
          <w:szCs w:val="24"/>
        </w:rPr>
      </w:pPr>
      <w:r w:rsidRPr="00DC55F1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Оборудование:</w:t>
      </w:r>
      <w:r w:rsidR="001168B8">
        <w:rPr>
          <w:rFonts w:ascii="Times New Roman" w:hAnsi="Times New Roman" w:cs="Times New Roman"/>
          <w:sz w:val="24"/>
          <w:szCs w:val="24"/>
        </w:rPr>
        <w:t>2 источника питания 15</w:t>
      </w:r>
      <w:proofErr w:type="gramStart"/>
      <w:r w:rsidR="001168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168B8">
        <w:rPr>
          <w:rFonts w:ascii="Times New Roman" w:hAnsi="Times New Roman" w:cs="Times New Roman"/>
          <w:sz w:val="24"/>
          <w:szCs w:val="24"/>
        </w:rPr>
        <w:t xml:space="preserve"> и 30 В, 3 амперметра, реостат на 1 кОм, 2 резистора 200 Ом и 600 Ом</w:t>
      </w:r>
    </w:p>
    <w:p w:rsidR="00E5493C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</w:t>
      </w:r>
      <w:r w:rsidR="0020124A">
        <w:rPr>
          <w:rFonts w:ascii="Times New Roman" w:hAnsi="Times New Roman" w:cs="Times New Roman"/>
          <w:sz w:val="24"/>
          <w:szCs w:val="24"/>
        </w:rPr>
        <w:t xml:space="preserve">довать опытным путем выполнение </w:t>
      </w:r>
      <w:r>
        <w:rPr>
          <w:rFonts w:ascii="Times New Roman" w:hAnsi="Times New Roman" w:cs="Times New Roman"/>
          <w:sz w:val="24"/>
          <w:szCs w:val="24"/>
        </w:rPr>
        <w:t>1 и 2 законов Кирхгофа.</w:t>
      </w:r>
    </w:p>
    <w:p w:rsidR="00E5493C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24A">
        <w:rPr>
          <w:rFonts w:ascii="Times New Roman" w:hAnsi="Times New Roman" w:cs="Times New Roman"/>
          <w:b/>
          <w:sz w:val="24"/>
          <w:szCs w:val="24"/>
        </w:rPr>
        <w:t>Опыт 1.</w:t>
      </w:r>
      <w:r>
        <w:rPr>
          <w:rFonts w:ascii="Times New Roman" w:hAnsi="Times New Roman" w:cs="Times New Roman"/>
          <w:sz w:val="24"/>
          <w:szCs w:val="24"/>
        </w:rPr>
        <w:t xml:space="preserve"> Установить на реостате 100 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20124A">
        <w:rPr>
          <w:rFonts w:ascii="Times New Roman" w:hAnsi="Times New Roman" w:cs="Times New Roman"/>
          <w:sz w:val="24"/>
          <w:szCs w:val="24"/>
        </w:rPr>
        <w:t>фиксировать значения напряжения на каждой ветви и ток в каждой ветви с помощью вольтметра и амперметра. Данные занести в табл.</w:t>
      </w:r>
    </w:p>
    <w:p w:rsidR="0020124A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24A">
        <w:rPr>
          <w:rFonts w:ascii="Times New Roman" w:hAnsi="Times New Roman" w:cs="Times New Roman"/>
          <w:b/>
          <w:sz w:val="24"/>
          <w:szCs w:val="24"/>
        </w:rPr>
        <w:t>Опыт 2.</w:t>
      </w:r>
      <w:r w:rsidRPr="0020124A">
        <w:rPr>
          <w:rFonts w:ascii="Times New Roman" w:hAnsi="Times New Roman" w:cs="Times New Roman"/>
          <w:sz w:val="24"/>
          <w:szCs w:val="24"/>
        </w:rPr>
        <w:t xml:space="preserve"> Установить на реостате 500 Ом</w:t>
      </w:r>
      <w:proofErr w:type="gramStart"/>
      <w:r w:rsidRPr="002012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124A">
        <w:rPr>
          <w:rFonts w:ascii="Times New Roman" w:hAnsi="Times New Roman" w:cs="Times New Roman"/>
          <w:sz w:val="24"/>
          <w:szCs w:val="24"/>
        </w:rPr>
        <w:t xml:space="preserve"> </w:t>
      </w:r>
      <w:r w:rsidR="0020124A">
        <w:rPr>
          <w:rFonts w:ascii="Times New Roman" w:hAnsi="Times New Roman" w:cs="Times New Roman"/>
          <w:sz w:val="24"/>
          <w:szCs w:val="24"/>
        </w:rPr>
        <w:t>Зафиксировать значения напряжения на каждой ветви и ток в каждой ветви с помощью вольтметра и амперметра. Данные занести в табл.</w:t>
      </w:r>
    </w:p>
    <w:p w:rsidR="00E5493C" w:rsidRPr="0020124A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24A">
        <w:rPr>
          <w:rFonts w:ascii="Times New Roman" w:hAnsi="Times New Roman" w:cs="Times New Roman"/>
          <w:b/>
          <w:sz w:val="24"/>
          <w:szCs w:val="24"/>
        </w:rPr>
        <w:t>Опыт 3</w:t>
      </w:r>
      <w:r w:rsidRPr="0020124A">
        <w:rPr>
          <w:rFonts w:ascii="Times New Roman" w:hAnsi="Times New Roman" w:cs="Times New Roman"/>
          <w:sz w:val="24"/>
          <w:szCs w:val="24"/>
        </w:rPr>
        <w:t>. Установить на реостате 1  кОм</w:t>
      </w:r>
      <w:proofErr w:type="gramStart"/>
      <w:r w:rsidRPr="002012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124A">
        <w:rPr>
          <w:rFonts w:ascii="Times New Roman" w:hAnsi="Times New Roman" w:cs="Times New Roman"/>
          <w:sz w:val="24"/>
          <w:szCs w:val="24"/>
        </w:rPr>
        <w:t xml:space="preserve"> </w:t>
      </w:r>
      <w:r w:rsidR="0020124A">
        <w:rPr>
          <w:rFonts w:ascii="Times New Roman" w:hAnsi="Times New Roman" w:cs="Times New Roman"/>
          <w:sz w:val="24"/>
          <w:szCs w:val="24"/>
        </w:rPr>
        <w:t>Зафиксировать значения напряжения на каждой ветви и ток в каждой ветви с помощью вольтметра и амперметра.</w:t>
      </w:r>
      <w:r w:rsidR="0020124A" w:rsidRPr="0020124A">
        <w:rPr>
          <w:rFonts w:ascii="Times New Roman" w:hAnsi="Times New Roman" w:cs="Times New Roman"/>
          <w:sz w:val="24"/>
          <w:szCs w:val="24"/>
        </w:rPr>
        <w:t xml:space="preserve"> </w:t>
      </w:r>
      <w:r w:rsidR="0020124A">
        <w:rPr>
          <w:rFonts w:ascii="Times New Roman" w:hAnsi="Times New Roman" w:cs="Times New Roman"/>
          <w:sz w:val="24"/>
          <w:szCs w:val="24"/>
        </w:rPr>
        <w:t>Данные занести в табл.</w:t>
      </w:r>
    </w:p>
    <w:p w:rsidR="0020124A" w:rsidRDefault="0020124A" w:rsidP="00201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93C" w:rsidRDefault="0020124A" w:rsidP="00201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 – Таблица измеренных данных</w:t>
      </w:r>
    </w:p>
    <w:tbl>
      <w:tblPr>
        <w:tblStyle w:val="a4"/>
        <w:tblW w:w="0" w:type="auto"/>
        <w:tblInd w:w="720" w:type="dxa"/>
        <w:tblLook w:val="04A0"/>
      </w:tblPr>
      <w:tblGrid>
        <w:gridCol w:w="1028"/>
        <w:gridCol w:w="962"/>
        <w:gridCol w:w="962"/>
        <w:gridCol w:w="957"/>
        <w:gridCol w:w="953"/>
        <w:gridCol w:w="934"/>
        <w:gridCol w:w="934"/>
        <w:gridCol w:w="943"/>
        <w:gridCol w:w="943"/>
        <w:gridCol w:w="943"/>
      </w:tblGrid>
      <w:tr w:rsidR="00E5493C" w:rsidTr="005A4547">
        <w:tc>
          <w:tcPr>
            <w:tcW w:w="1048" w:type="dxa"/>
            <w:vAlign w:val="center"/>
          </w:tcPr>
          <w:p w:rsidR="00E5493C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011" w:type="dxa"/>
            <w:vAlign w:val="center"/>
          </w:tcPr>
          <w:p w:rsidR="00E5493C" w:rsidRPr="00EB4BB9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1" w:type="dxa"/>
            <w:vAlign w:val="center"/>
          </w:tcPr>
          <w:p w:rsidR="00E5493C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4" w:type="dxa"/>
            <w:vAlign w:val="center"/>
          </w:tcPr>
          <w:p w:rsidR="00E5493C" w:rsidRPr="00EB4BB9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06" w:type="dxa"/>
            <w:vAlign w:val="center"/>
          </w:tcPr>
          <w:p w:rsidR="00E5493C" w:rsidRPr="00EB4BB9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985" w:type="dxa"/>
            <w:vAlign w:val="center"/>
          </w:tcPr>
          <w:p w:rsidR="00E5493C" w:rsidRDefault="00E5493C" w:rsidP="005A4547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985" w:type="dxa"/>
            <w:vAlign w:val="center"/>
          </w:tcPr>
          <w:p w:rsidR="00E5493C" w:rsidRDefault="00E5493C" w:rsidP="005A4547">
            <w:pPr>
              <w:jc w:val="center"/>
            </w:pPr>
            <w:r w:rsidRPr="0079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9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985" w:type="dxa"/>
            <w:vAlign w:val="center"/>
          </w:tcPr>
          <w:p w:rsidR="00E5493C" w:rsidRPr="00EB4BB9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5" w:type="dxa"/>
            <w:vAlign w:val="center"/>
          </w:tcPr>
          <w:p w:rsidR="00E5493C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5" w:type="dxa"/>
            <w:vAlign w:val="center"/>
          </w:tcPr>
          <w:p w:rsidR="00E5493C" w:rsidRDefault="00E5493C" w:rsidP="005A4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5493C" w:rsidTr="005A4547">
        <w:tc>
          <w:tcPr>
            <w:tcW w:w="1048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3C" w:rsidTr="005A4547">
        <w:tc>
          <w:tcPr>
            <w:tcW w:w="1048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6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3C" w:rsidTr="005A4547">
        <w:tc>
          <w:tcPr>
            <w:tcW w:w="1048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6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5493C" w:rsidRDefault="00E5493C" w:rsidP="005A45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3C" w:rsidRDefault="00E5493C" w:rsidP="00E54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24A" w:rsidRDefault="00683110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</w:t>
      </w:r>
      <w:r w:rsidR="0020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справедливость</w:t>
      </w:r>
      <w:r w:rsidR="0020124A">
        <w:rPr>
          <w:rFonts w:ascii="Times New Roman" w:hAnsi="Times New Roman" w:cs="Times New Roman"/>
          <w:sz w:val="24"/>
          <w:szCs w:val="24"/>
        </w:rPr>
        <w:t xml:space="preserve"> 1 закона Кирхгофа </w:t>
      </w:r>
      <w:r>
        <w:rPr>
          <w:rFonts w:ascii="Times New Roman" w:hAnsi="Times New Roman" w:cs="Times New Roman"/>
          <w:sz w:val="24"/>
          <w:szCs w:val="24"/>
        </w:rPr>
        <w:t>с помощью измеренных данных.</w:t>
      </w:r>
    </w:p>
    <w:p w:rsidR="00E5493C" w:rsidRDefault="00E5493C" w:rsidP="00E5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отчет.</w:t>
      </w:r>
    </w:p>
    <w:p w:rsidR="00E5493C" w:rsidRPr="00291D06" w:rsidRDefault="00291D06" w:rsidP="00291D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отчета</w:t>
      </w:r>
      <w:bookmarkStart w:id="0" w:name="_GoBack"/>
      <w:bookmarkEnd w:id="0"/>
    </w:p>
    <w:p w:rsidR="00E5493C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Номер, тема, цель работы</w:t>
      </w:r>
    </w:p>
    <w:p w:rsidR="00E5493C" w:rsidRPr="00D35102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E5493C" w:rsidRPr="00D35102">
        <w:rPr>
          <w:rFonts w:ascii="Times New Roman" w:hAnsi="Times New Roman" w:cs="Times New Roman"/>
          <w:sz w:val="24"/>
          <w:szCs w:val="24"/>
        </w:rPr>
        <w:t>сновные теоретические положения</w:t>
      </w:r>
    </w:p>
    <w:p w:rsidR="00E5493C" w:rsidRPr="00D35102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E5493C" w:rsidRPr="00D35102">
        <w:rPr>
          <w:rFonts w:ascii="Times New Roman" w:hAnsi="Times New Roman" w:cs="Times New Roman"/>
          <w:sz w:val="24"/>
          <w:szCs w:val="24"/>
        </w:rPr>
        <w:t xml:space="preserve">хема для </w:t>
      </w:r>
      <w:r w:rsidR="00E5493C"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="00E5493C" w:rsidRPr="00D35102">
        <w:rPr>
          <w:rFonts w:ascii="Times New Roman" w:hAnsi="Times New Roman" w:cs="Times New Roman"/>
          <w:sz w:val="24"/>
          <w:szCs w:val="24"/>
        </w:rPr>
        <w:t>иссл</w:t>
      </w:r>
      <w:r>
        <w:rPr>
          <w:rFonts w:ascii="Times New Roman" w:hAnsi="Times New Roman" w:cs="Times New Roman"/>
          <w:sz w:val="24"/>
          <w:szCs w:val="24"/>
        </w:rPr>
        <w:t xml:space="preserve">едования </w:t>
      </w:r>
    </w:p>
    <w:p w:rsidR="00E5493C" w:rsidRPr="00D35102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E5493C" w:rsidRPr="00D351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орудование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используемое в схеме</w:t>
      </w:r>
    </w:p>
    <w:p w:rsidR="00E5493C" w:rsidRPr="00D35102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</w:t>
      </w:r>
      <w:r w:rsidR="00E5493C" w:rsidRPr="00D35102">
        <w:rPr>
          <w:rFonts w:ascii="Times New Roman" w:hAnsi="Times New Roman" w:cs="Times New Roman"/>
          <w:sz w:val="24"/>
          <w:szCs w:val="24"/>
        </w:rPr>
        <w:t>од работы (</w:t>
      </w:r>
      <w:r>
        <w:rPr>
          <w:rFonts w:ascii="Times New Roman" w:hAnsi="Times New Roman" w:cs="Times New Roman"/>
          <w:sz w:val="24"/>
          <w:szCs w:val="24"/>
        </w:rPr>
        <w:t>описание опытов</w:t>
      </w:r>
      <w:r w:rsidR="00E5493C" w:rsidRPr="00D35102">
        <w:rPr>
          <w:rFonts w:ascii="Times New Roman" w:hAnsi="Times New Roman" w:cs="Times New Roman"/>
          <w:sz w:val="24"/>
          <w:szCs w:val="24"/>
        </w:rPr>
        <w:t>)</w:t>
      </w:r>
    </w:p>
    <w:p w:rsidR="00E5493C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493C" w:rsidRPr="00D3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Таблица с измеренными данными</w:t>
      </w:r>
    </w:p>
    <w:p w:rsidR="00E5493C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Расчет токов в ветвях</w:t>
      </w:r>
    </w:p>
    <w:p w:rsidR="00E5493C" w:rsidRDefault="00683110" w:rsidP="0068311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  <w:r w:rsidR="00E5493C">
        <w:rPr>
          <w:rFonts w:ascii="Times New Roman" w:hAnsi="Times New Roman" w:cs="Times New Roman"/>
          <w:sz w:val="24"/>
          <w:szCs w:val="24"/>
        </w:rPr>
        <w:t xml:space="preserve">ывод о проделанной работе </w:t>
      </w:r>
    </w:p>
    <w:p w:rsidR="00291D06" w:rsidRPr="00E961FF" w:rsidRDefault="00291D06" w:rsidP="00291D06">
      <w:pPr>
        <w:widowControl w:val="0"/>
        <w:autoSpaceDE w:val="0"/>
        <w:autoSpaceDN w:val="0"/>
        <w:adjustRightInd w:val="0"/>
        <w:spacing w:after="0" w:line="240" w:lineRule="auto"/>
        <w:ind w:firstLine="3673"/>
        <w:jc w:val="both"/>
        <w:rPr>
          <w:rFonts w:ascii="Times New Roman" w:hAnsi="Times New Roman"/>
          <w:b/>
          <w:bCs/>
          <w:sz w:val="24"/>
          <w:szCs w:val="24"/>
        </w:rPr>
      </w:pPr>
      <w:r w:rsidRPr="00E961FF">
        <w:rPr>
          <w:rFonts w:ascii="Times New Roman" w:hAnsi="Times New Roman"/>
          <w:b/>
          <w:bCs/>
          <w:sz w:val="24"/>
          <w:szCs w:val="24"/>
        </w:rPr>
        <w:t xml:space="preserve">Контрольные вопросы </w:t>
      </w:r>
    </w:p>
    <w:p w:rsidR="00291D06" w:rsidRPr="00E961FF" w:rsidRDefault="00291D06" w:rsidP="00291D06">
      <w:pPr>
        <w:widowControl w:val="0"/>
        <w:autoSpaceDE w:val="0"/>
        <w:autoSpaceDN w:val="0"/>
        <w:adjustRightInd w:val="0"/>
        <w:spacing w:after="0" w:line="240" w:lineRule="auto"/>
        <w:ind w:firstLine="367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1. Как формулируется первый закон Кирхгофа?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2. Как формулируется второй закон Кирхгофа?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3. Сколько ветвей в данной цепи?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4. Сколько всего контуров содержит данная цепь?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5. Сколько независимых контуров в данной цепи?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6. Сколько уравнений по первому и второму законам Кирхгофа необходимо составить </w:t>
      </w:r>
      <w:proofErr w:type="gramStart"/>
      <w:r w:rsidRPr="00E961FF">
        <w:rPr>
          <w:rFonts w:ascii="Times New Roman" w:hAnsi="Times New Roman"/>
          <w:sz w:val="24"/>
          <w:szCs w:val="24"/>
        </w:rPr>
        <w:t>для</w:t>
      </w:r>
      <w:proofErr w:type="gramEnd"/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расчета токов методом законов Кирхгофа?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7. Как по результатам расчета определить реальное направление токов в ветвях? </w:t>
      </w:r>
      <w:r w:rsidRPr="00E961FF">
        <w:rPr>
          <w:rFonts w:ascii="Times New Roman" w:hAnsi="Times New Roman"/>
          <w:sz w:val="24"/>
          <w:szCs w:val="24"/>
        </w:rPr>
        <w:br/>
        <w:t xml:space="preserve">8. Как определить, в каком режиме работает источник, в режиме генератора или </w:t>
      </w:r>
    </w:p>
    <w:p w:rsidR="00291D06" w:rsidRPr="00E961FF" w:rsidRDefault="00291D06" w:rsidP="0068311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61FF">
        <w:rPr>
          <w:rFonts w:ascii="Times New Roman" w:hAnsi="Times New Roman"/>
          <w:sz w:val="24"/>
          <w:szCs w:val="24"/>
        </w:rPr>
        <w:t xml:space="preserve">потребителя электроэнергии? </w:t>
      </w:r>
    </w:p>
    <w:p w:rsidR="00291D06" w:rsidRDefault="00291D06" w:rsidP="00E54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93C" w:rsidRDefault="00E5493C" w:rsidP="00E54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C64" w:rsidRDefault="004E5C64" w:rsidP="00E5493C">
      <w:pPr>
        <w:ind w:firstLine="142"/>
      </w:pPr>
    </w:p>
    <w:sectPr w:rsidR="004E5C64" w:rsidSect="00E5493C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2892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3C"/>
    <w:rsid w:val="001168B8"/>
    <w:rsid w:val="00126A96"/>
    <w:rsid w:val="0020124A"/>
    <w:rsid w:val="00291D06"/>
    <w:rsid w:val="004E5C64"/>
    <w:rsid w:val="00683110"/>
    <w:rsid w:val="00C74B96"/>
    <w:rsid w:val="00E5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3C"/>
    <w:pPr>
      <w:ind w:left="720"/>
      <w:contextualSpacing/>
    </w:pPr>
  </w:style>
  <w:style w:type="table" w:styleId="a4">
    <w:name w:val="Table Grid"/>
    <w:basedOn w:val="a1"/>
    <w:uiPriority w:val="59"/>
    <w:rsid w:val="00E5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E5493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3C"/>
    <w:pPr>
      <w:ind w:left="720"/>
      <w:contextualSpacing/>
    </w:pPr>
  </w:style>
  <w:style w:type="table" w:styleId="a4">
    <w:name w:val="Table Grid"/>
    <w:basedOn w:val="a1"/>
    <w:uiPriority w:val="59"/>
    <w:rsid w:val="00E5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E5493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2019-10-19T10:12:00Z</dcterms:created>
  <dcterms:modified xsi:type="dcterms:W3CDTF">2019-10-19T10:12:00Z</dcterms:modified>
</cp:coreProperties>
</file>