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0D2B" w:rsidRDefault="00590420" w:rsidP="00937FEB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ЛАБОРАТОРНАЯ РАБОТА №</w:t>
      </w:r>
      <w:r w:rsidR="00DB1CDC">
        <w:rPr>
          <w:rFonts w:ascii="Times New Roman" w:hAnsi="Times New Roman" w:cs="Times New Roman"/>
          <w:b/>
          <w:sz w:val="24"/>
          <w:szCs w:val="24"/>
        </w:rPr>
        <w:t>3</w:t>
      </w:r>
    </w:p>
    <w:p w:rsidR="00DB1CDC" w:rsidRPr="00DB1CDC" w:rsidRDefault="00DB1CDC" w:rsidP="00937FEB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D0D2B" w:rsidRPr="00DB1CDC" w:rsidRDefault="004D0D2B" w:rsidP="00DB1CDC">
      <w:pPr>
        <w:pStyle w:val="a3"/>
        <w:ind w:firstLine="284"/>
        <w:rPr>
          <w:rFonts w:ascii="Times New Roman" w:hAnsi="Times New Roman" w:cs="Times New Roman"/>
          <w:sz w:val="24"/>
          <w:szCs w:val="24"/>
        </w:rPr>
      </w:pPr>
      <w:r w:rsidRPr="002A1A34">
        <w:rPr>
          <w:rFonts w:ascii="Times New Roman" w:hAnsi="Times New Roman" w:cs="Times New Roman"/>
          <w:b/>
          <w:sz w:val="24"/>
          <w:szCs w:val="24"/>
          <w:u w:val="single"/>
        </w:rPr>
        <w:t xml:space="preserve">Тема: </w:t>
      </w:r>
      <w:r w:rsidRPr="00DB1CDC">
        <w:rPr>
          <w:rFonts w:ascii="Times New Roman" w:hAnsi="Times New Roman" w:cs="Times New Roman"/>
          <w:sz w:val="24"/>
          <w:szCs w:val="24"/>
        </w:rPr>
        <w:t xml:space="preserve">Исследование электрических цепей при </w:t>
      </w:r>
      <w:proofErr w:type="gramStart"/>
      <w:r w:rsidRPr="00DB1CDC">
        <w:rPr>
          <w:rFonts w:ascii="Times New Roman" w:hAnsi="Times New Roman" w:cs="Times New Roman"/>
          <w:sz w:val="24"/>
          <w:szCs w:val="24"/>
        </w:rPr>
        <w:t>последовательном</w:t>
      </w:r>
      <w:proofErr w:type="gramEnd"/>
      <w:r w:rsidRPr="00DB1CDC">
        <w:rPr>
          <w:rFonts w:ascii="Times New Roman" w:hAnsi="Times New Roman" w:cs="Times New Roman"/>
          <w:sz w:val="24"/>
          <w:szCs w:val="24"/>
        </w:rPr>
        <w:t xml:space="preserve"> и</w:t>
      </w:r>
    </w:p>
    <w:p w:rsidR="004D0D2B" w:rsidRDefault="004D0D2B" w:rsidP="00DB1CDC">
      <w:pPr>
        <w:pStyle w:val="a3"/>
        <w:ind w:firstLine="284"/>
        <w:rPr>
          <w:rFonts w:ascii="Times New Roman" w:hAnsi="Times New Roman" w:cs="Times New Roman"/>
          <w:sz w:val="24"/>
          <w:szCs w:val="24"/>
        </w:rPr>
      </w:pPr>
      <w:r w:rsidRPr="00DB1CDC">
        <w:rPr>
          <w:rFonts w:ascii="Times New Roman" w:hAnsi="Times New Roman" w:cs="Times New Roman"/>
          <w:sz w:val="24"/>
          <w:szCs w:val="24"/>
        </w:rPr>
        <w:t xml:space="preserve">параллельном </w:t>
      </w:r>
      <w:proofErr w:type="gramStart"/>
      <w:r w:rsidRPr="00DB1CDC">
        <w:rPr>
          <w:rFonts w:ascii="Times New Roman" w:hAnsi="Times New Roman" w:cs="Times New Roman"/>
          <w:sz w:val="24"/>
          <w:szCs w:val="24"/>
        </w:rPr>
        <w:t>соединении</w:t>
      </w:r>
      <w:proofErr w:type="gramEnd"/>
      <w:r w:rsidRPr="00DB1CDC">
        <w:rPr>
          <w:rFonts w:ascii="Times New Roman" w:hAnsi="Times New Roman" w:cs="Times New Roman"/>
          <w:sz w:val="24"/>
          <w:szCs w:val="24"/>
        </w:rPr>
        <w:t xml:space="preserve"> резисторов</w:t>
      </w:r>
    </w:p>
    <w:p w:rsidR="00DB1CDC" w:rsidRPr="002A1A34" w:rsidRDefault="00DB1CDC" w:rsidP="00DB1CDC">
      <w:pPr>
        <w:pStyle w:val="a3"/>
        <w:ind w:firstLine="284"/>
        <w:rPr>
          <w:rFonts w:ascii="Times New Roman" w:hAnsi="Times New Roman" w:cs="Times New Roman"/>
          <w:b/>
          <w:sz w:val="24"/>
          <w:szCs w:val="24"/>
        </w:rPr>
      </w:pPr>
    </w:p>
    <w:p w:rsidR="004D0D2B" w:rsidRDefault="004D0D2B" w:rsidP="00DB1CDC">
      <w:pPr>
        <w:pStyle w:val="a3"/>
        <w:ind w:firstLine="284"/>
        <w:rPr>
          <w:rFonts w:ascii="Times New Roman" w:hAnsi="Times New Roman" w:cs="Times New Roman"/>
          <w:sz w:val="24"/>
          <w:szCs w:val="24"/>
        </w:rPr>
      </w:pPr>
      <w:r w:rsidRPr="00937FEB">
        <w:rPr>
          <w:rFonts w:ascii="Times New Roman" w:hAnsi="Times New Roman" w:cs="Times New Roman"/>
          <w:b/>
          <w:sz w:val="24"/>
          <w:szCs w:val="24"/>
          <w:u w:val="single"/>
        </w:rPr>
        <w:t>Цель:</w:t>
      </w:r>
      <w:r w:rsidRPr="00937FEB">
        <w:rPr>
          <w:rFonts w:ascii="Times New Roman" w:hAnsi="Times New Roman" w:cs="Times New Roman"/>
          <w:sz w:val="24"/>
          <w:szCs w:val="24"/>
        </w:rPr>
        <w:t xml:space="preserve"> Проверка основных закономерностей в цепях последовательного и параллельного соединения резисторов.</w:t>
      </w:r>
    </w:p>
    <w:p w:rsidR="00DB1CDC" w:rsidRPr="00937FEB" w:rsidRDefault="00DB1CDC" w:rsidP="00DB1CDC">
      <w:pPr>
        <w:pStyle w:val="a3"/>
        <w:ind w:firstLine="284"/>
        <w:rPr>
          <w:rFonts w:ascii="Times New Roman" w:hAnsi="Times New Roman" w:cs="Times New Roman"/>
          <w:sz w:val="24"/>
          <w:szCs w:val="24"/>
        </w:rPr>
      </w:pPr>
    </w:p>
    <w:p w:rsidR="004D0D2B" w:rsidRPr="00937FEB" w:rsidRDefault="004D0D2B" w:rsidP="00DB1CDC">
      <w:pPr>
        <w:pStyle w:val="a3"/>
        <w:ind w:firstLine="284"/>
        <w:rPr>
          <w:rFonts w:ascii="Times New Roman" w:hAnsi="Times New Roman" w:cs="Times New Roman"/>
          <w:b/>
          <w:sz w:val="24"/>
          <w:szCs w:val="24"/>
        </w:rPr>
      </w:pPr>
      <w:r w:rsidRPr="00937FEB">
        <w:rPr>
          <w:rFonts w:ascii="Times New Roman" w:hAnsi="Times New Roman" w:cs="Times New Roman"/>
          <w:b/>
          <w:sz w:val="24"/>
          <w:szCs w:val="24"/>
        </w:rPr>
        <w:t>Студент должен</w:t>
      </w:r>
    </w:p>
    <w:p w:rsidR="004D0D2B" w:rsidRPr="00937FEB" w:rsidRDefault="004D0D2B" w:rsidP="00937FEB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 w:rsidRPr="00937FEB">
        <w:rPr>
          <w:rFonts w:ascii="Times New Roman" w:hAnsi="Times New Roman" w:cs="Times New Roman"/>
          <w:i/>
          <w:sz w:val="24"/>
          <w:szCs w:val="24"/>
        </w:rPr>
        <w:t>знать:</w:t>
      </w:r>
      <w:bookmarkStart w:id="0" w:name="_GoBack"/>
      <w:bookmarkEnd w:id="0"/>
    </w:p>
    <w:p w:rsidR="004D0D2B" w:rsidRPr="00937FEB" w:rsidRDefault="004D0D2B" w:rsidP="00937FEB">
      <w:pPr>
        <w:pStyle w:val="a3"/>
        <w:rPr>
          <w:rFonts w:ascii="Times New Roman" w:hAnsi="Times New Roman" w:cs="Times New Roman"/>
          <w:sz w:val="24"/>
          <w:szCs w:val="24"/>
        </w:rPr>
      </w:pPr>
      <w:r w:rsidRPr="00937FEB">
        <w:rPr>
          <w:rFonts w:ascii="Times New Roman" w:hAnsi="Times New Roman" w:cs="Times New Roman"/>
          <w:sz w:val="24"/>
          <w:szCs w:val="24"/>
        </w:rPr>
        <w:t>- основные закономерности в цепях с последовательным и параллельным соединением</w:t>
      </w:r>
    </w:p>
    <w:p w:rsidR="004D0D2B" w:rsidRPr="00937FEB" w:rsidRDefault="004D0D2B" w:rsidP="00937FEB">
      <w:pPr>
        <w:pStyle w:val="a3"/>
        <w:rPr>
          <w:rFonts w:ascii="Times New Roman" w:hAnsi="Times New Roman" w:cs="Times New Roman"/>
          <w:sz w:val="24"/>
          <w:szCs w:val="24"/>
        </w:rPr>
      </w:pPr>
      <w:r w:rsidRPr="00937FEB">
        <w:rPr>
          <w:rFonts w:ascii="Times New Roman" w:hAnsi="Times New Roman" w:cs="Times New Roman"/>
          <w:sz w:val="24"/>
          <w:szCs w:val="24"/>
        </w:rPr>
        <w:t>резисторов;</w:t>
      </w:r>
    </w:p>
    <w:p w:rsidR="004D0D2B" w:rsidRPr="00937FEB" w:rsidRDefault="004D0D2B" w:rsidP="00937FEB">
      <w:pPr>
        <w:pStyle w:val="a3"/>
        <w:rPr>
          <w:rFonts w:ascii="Times New Roman" w:hAnsi="Times New Roman" w:cs="Times New Roman"/>
          <w:sz w:val="24"/>
          <w:szCs w:val="24"/>
        </w:rPr>
      </w:pPr>
      <w:r w:rsidRPr="00937FEB">
        <w:rPr>
          <w:rFonts w:ascii="Times New Roman" w:hAnsi="Times New Roman" w:cs="Times New Roman"/>
          <w:sz w:val="24"/>
          <w:szCs w:val="24"/>
        </w:rPr>
        <w:t>- законы Ома;</w:t>
      </w:r>
    </w:p>
    <w:p w:rsidR="004D0D2B" w:rsidRPr="00937FEB" w:rsidRDefault="004D0D2B" w:rsidP="00937FEB">
      <w:pPr>
        <w:pStyle w:val="a3"/>
        <w:rPr>
          <w:rFonts w:ascii="Times New Roman" w:hAnsi="Times New Roman" w:cs="Times New Roman"/>
          <w:sz w:val="24"/>
          <w:szCs w:val="24"/>
        </w:rPr>
      </w:pPr>
      <w:r w:rsidRPr="00937FEB">
        <w:rPr>
          <w:rFonts w:ascii="Times New Roman" w:hAnsi="Times New Roman" w:cs="Times New Roman"/>
          <w:sz w:val="24"/>
          <w:szCs w:val="24"/>
        </w:rPr>
        <w:t>- законы Кирхгофа;</w:t>
      </w:r>
    </w:p>
    <w:p w:rsidR="004D0D2B" w:rsidRPr="00937FEB" w:rsidRDefault="004D0D2B" w:rsidP="00937FEB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 w:rsidRPr="00937FEB">
        <w:rPr>
          <w:rFonts w:ascii="Times New Roman" w:hAnsi="Times New Roman" w:cs="Times New Roman"/>
          <w:i/>
          <w:sz w:val="24"/>
          <w:szCs w:val="24"/>
        </w:rPr>
        <w:t>уметь:</w:t>
      </w:r>
    </w:p>
    <w:p w:rsidR="004D0D2B" w:rsidRPr="00937FEB" w:rsidRDefault="004D0D2B" w:rsidP="00937FEB">
      <w:pPr>
        <w:pStyle w:val="a3"/>
        <w:rPr>
          <w:rFonts w:ascii="Times New Roman" w:hAnsi="Times New Roman" w:cs="Times New Roman"/>
          <w:sz w:val="24"/>
          <w:szCs w:val="24"/>
        </w:rPr>
      </w:pPr>
      <w:r w:rsidRPr="00937FEB">
        <w:rPr>
          <w:rFonts w:ascii="Times New Roman" w:hAnsi="Times New Roman" w:cs="Times New Roman"/>
          <w:sz w:val="24"/>
          <w:szCs w:val="24"/>
        </w:rPr>
        <w:t>- рассчитывать параметры цепей при последовательном и параллельном соединении</w:t>
      </w:r>
    </w:p>
    <w:p w:rsidR="004D0D2B" w:rsidRPr="00937FEB" w:rsidRDefault="004D0D2B" w:rsidP="00937FEB">
      <w:pPr>
        <w:pStyle w:val="a3"/>
        <w:rPr>
          <w:rFonts w:ascii="Times New Roman" w:hAnsi="Times New Roman" w:cs="Times New Roman"/>
          <w:sz w:val="24"/>
          <w:szCs w:val="24"/>
        </w:rPr>
      </w:pPr>
      <w:r w:rsidRPr="00937FEB">
        <w:rPr>
          <w:rFonts w:ascii="Times New Roman" w:hAnsi="Times New Roman" w:cs="Times New Roman"/>
          <w:sz w:val="24"/>
          <w:szCs w:val="24"/>
        </w:rPr>
        <w:t>резисторов;</w:t>
      </w:r>
    </w:p>
    <w:p w:rsidR="00937FEB" w:rsidRPr="008D5B6D" w:rsidRDefault="004D0D2B" w:rsidP="00937FEB">
      <w:pPr>
        <w:rPr>
          <w:rFonts w:ascii="Times New Roman" w:hAnsi="Times New Roman" w:cs="Times New Roman"/>
          <w:sz w:val="24"/>
          <w:szCs w:val="24"/>
        </w:rPr>
      </w:pPr>
      <w:r w:rsidRPr="00937FEB">
        <w:rPr>
          <w:rFonts w:ascii="Times New Roman" w:hAnsi="Times New Roman" w:cs="Times New Roman"/>
          <w:sz w:val="24"/>
          <w:szCs w:val="24"/>
        </w:rPr>
        <w:t>- применять законы Ома, Кирхгофа.</w:t>
      </w:r>
    </w:p>
    <w:p w:rsidR="004D0D2B" w:rsidRPr="00937FEB" w:rsidRDefault="004D0D2B" w:rsidP="00937FEB">
      <w:pPr>
        <w:jc w:val="center"/>
        <w:rPr>
          <w:rFonts w:ascii="Times New Roman" w:hAnsi="Times New Roman" w:cs="Times New Roman"/>
          <w:b/>
          <w:sz w:val="24"/>
        </w:rPr>
      </w:pPr>
      <w:r w:rsidRPr="00937FEB">
        <w:rPr>
          <w:rFonts w:ascii="Times New Roman" w:hAnsi="Times New Roman" w:cs="Times New Roman"/>
          <w:b/>
          <w:sz w:val="24"/>
        </w:rPr>
        <w:t>Теоретическое обоснование</w:t>
      </w:r>
    </w:p>
    <w:p w:rsidR="004D0D2B" w:rsidRPr="00937FEB" w:rsidRDefault="004D0D2B" w:rsidP="00937FEB">
      <w:pPr>
        <w:pStyle w:val="a3"/>
        <w:rPr>
          <w:rFonts w:ascii="Times New Roman" w:hAnsi="Times New Roman" w:cs="Times New Roman"/>
          <w:sz w:val="24"/>
          <w:szCs w:val="24"/>
        </w:rPr>
      </w:pPr>
      <w:r w:rsidRPr="00937FEB">
        <w:rPr>
          <w:rFonts w:ascii="Times New Roman" w:hAnsi="Times New Roman" w:cs="Times New Roman"/>
          <w:sz w:val="24"/>
          <w:szCs w:val="24"/>
        </w:rPr>
        <w:t>Соединение резисторов. Законы Кирхгофа позволяют анализировать и рассчитывать</w:t>
      </w:r>
    </w:p>
    <w:p w:rsidR="004D0D2B" w:rsidRPr="00937FEB" w:rsidRDefault="004D0D2B" w:rsidP="00937FEB">
      <w:pPr>
        <w:pStyle w:val="a3"/>
        <w:rPr>
          <w:rFonts w:ascii="Times New Roman" w:hAnsi="Times New Roman" w:cs="Times New Roman"/>
          <w:sz w:val="24"/>
          <w:szCs w:val="24"/>
        </w:rPr>
      </w:pPr>
      <w:r w:rsidRPr="00937FEB">
        <w:rPr>
          <w:rFonts w:ascii="Times New Roman" w:hAnsi="Times New Roman" w:cs="Times New Roman"/>
          <w:sz w:val="24"/>
          <w:szCs w:val="24"/>
        </w:rPr>
        <w:t>электрические цепи с одним источником при различных соединениях резисторов.</w:t>
      </w:r>
    </w:p>
    <w:p w:rsidR="004D0D2B" w:rsidRPr="00937FEB" w:rsidRDefault="004D0D2B" w:rsidP="00937FEB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 w:rsidRPr="00937FEB">
        <w:rPr>
          <w:rFonts w:ascii="Times New Roman" w:hAnsi="Times New Roman" w:cs="Times New Roman"/>
          <w:i/>
          <w:sz w:val="24"/>
          <w:szCs w:val="24"/>
        </w:rPr>
        <w:t>Последовательным соединением участков электрической цепи называют соединение,</w:t>
      </w:r>
    </w:p>
    <w:p w:rsidR="004D0D2B" w:rsidRPr="00937FEB" w:rsidRDefault="004D0D2B" w:rsidP="00937FEB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 w:rsidRPr="00937FEB">
        <w:rPr>
          <w:rFonts w:ascii="Times New Roman" w:hAnsi="Times New Roman" w:cs="Times New Roman"/>
          <w:i/>
          <w:sz w:val="24"/>
          <w:szCs w:val="24"/>
        </w:rPr>
        <w:t xml:space="preserve">при котором через все участки цепи проходит </w:t>
      </w:r>
      <w:r w:rsidR="00B248E9">
        <w:rPr>
          <w:rFonts w:ascii="Times New Roman" w:hAnsi="Times New Roman" w:cs="Times New Roman"/>
          <w:i/>
          <w:sz w:val="24"/>
          <w:szCs w:val="24"/>
        </w:rPr>
        <w:t>один и тот же ток (</w:t>
      </w:r>
      <w:proofErr w:type="gramStart"/>
      <w:r w:rsidR="00B248E9">
        <w:rPr>
          <w:rFonts w:ascii="Times New Roman" w:hAnsi="Times New Roman" w:cs="Times New Roman"/>
          <w:i/>
          <w:sz w:val="24"/>
          <w:szCs w:val="24"/>
        </w:rPr>
        <w:t>см</w:t>
      </w:r>
      <w:proofErr w:type="gramEnd"/>
      <w:r w:rsidR="00B248E9">
        <w:rPr>
          <w:rFonts w:ascii="Times New Roman" w:hAnsi="Times New Roman" w:cs="Times New Roman"/>
          <w:i/>
          <w:sz w:val="24"/>
          <w:szCs w:val="24"/>
        </w:rPr>
        <w:t>. рисунок 3</w:t>
      </w:r>
      <w:r w:rsidRPr="00937FEB">
        <w:rPr>
          <w:rFonts w:ascii="Times New Roman" w:hAnsi="Times New Roman" w:cs="Times New Roman"/>
          <w:i/>
          <w:sz w:val="24"/>
          <w:szCs w:val="24"/>
        </w:rPr>
        <w:t>.1).</w:t>
      </w:r>
    </w:p>
    <w:p w:rsidR="004D0D2B" w:rsidRPr="00937FEB" w:rsidRDefault="004D0D2B" w:rsidP="00937FEB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 w:rsidRPr="00937FEB">
        <w:rPr>
          <w:rFonts w:ascii="Times New Roman" w:hAnsi="Times New Roman" w:cs="Times New Roman"/>
          <w:i/>
          <w:sz w:val="24"/>
          <w:szCs w:val="24"/>
        </w:rPr>
        <w:t>Напряжение на каждом последовательно включенном участке пропорционально</w:t>
      </w:r>
    </w:p>
    <w:p w:rsidR="004D0D2B" w:rsidRPr="00937FEB" w:rsidRDefault="004D0D2B" w:rsidP="00937FEB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 w:rsidRPr="00937FEB">
        <w:rPr>
          <w:rFonts w:ascii="Times New Roman" w:hAnsi="Times New Roman" w:cs="Times New Roman"/>
          <w:i/>
          <w:sz w:val="24"/>
          <w:szCs w:val="24"/>
        </w:rPr>
        <w:t>величине сопротивления этого участка.</w:t>
      </w:r>
    </w:p>
    <w:p w:rsidR="004D0D2B" w:rsidRPr="00937FEB" w:rsidRDefault="004D0D2B" w:rsidP="00937FEB">
      <w:pPr>
        <w:pStyle w:val="a3"/>
        <w:rPr>
          <w:rFonts w:ascii="Times New Roman" w:hAnsi="Times New Roman" w:cs="Times New Roman"/>
          <w:sz w:val="24"/>
          <w:szCs w:val="24"/>
        </w:rPr>
      </w:pPr>
      <w:r w:rsidRPr="00937FEB">
        <w:rPr>
          <w:rFonts w:ascii="Times New Roman" w:hAnsi="Times New Roman" w:cs="Times New Roman"/>
          <w:sz w:val="24"/>
          <w:szCs w:val="24"/>
        </w:rPr>
        <w:t xml:space="preserve">При последовательном соединении потребителей с сопротивлениями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R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sub>
        </m:sSub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R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b>
        </m:sSub>
      </m:oMath>
      <w:r w:rsidR="00916869">
        <w:rPr>
          <w:rFonts w:ascii="Times New Roman" w:hAnsi="Times New Roman" w:cs="Times New Roman"/>
          <w:sz w:val="24"/>
          <w:szCs w:val="24"/>
        </w:rPr>
        <w:t xml:space="preserve">и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R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3</m:t>
            </m:r>
          </m:sub>
        </m:sSub>
      </m:oMath>
      <w:r w:rsidRPr="00937FEB">
        <w:rPr>
          <w:rFonts w:ascii="Times New Roman" w:hAnsi="Times New Roman" w:cs="Times New Roman"/>
          <w:sz w:val="24"/>
          <w:szCs w:val="24"/>
        </w:rPr>
        <w:t>напряжение на их зажимах равно:</w:t>
      </w:r>
    </w:p>
    <w:p w:rsidR="004D0D2B" w:rsidRPr="00937FEB" w:rsidRDefault="004D0D2B" w:rsidP="00937FEB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4D0D2B" w:rsidRPr="00937FEB" w:rsidRDefault="004D0D2B" w:rsidP="00937FEB">
      <w:pPr>
        <w:pStyle w:val="a3"/>
        <w:jc w:val="center"/>
        <w:rPr>
          <w:rFonts w:ascii="Times New Roman" w:hAnsi="Times New Roman" w:cs="Times New Roman"/>
          <w:sz w:val="28"/>
          <w:szCs w:val="24"/>
        </w:rPr>
      </w:pPr>
      <w:r w:rsidRPr="00937FEB"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>
            <wp:extent cx="2571750" cy="1381125"/>
            <wp:effectExtent l="0" t="0" r="0" b="9525"/>
            <wp:docPr id="1" name="Рисунок 1" descr="C:\Users\144\AppData\Local\Microsoft\Windows\INetCache\Content.Word\ЛАБ2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44\AppData\Local\Microsoft\Windows\INetCache\Content.Word\ЛАБ2(1)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0D2B" w:rsidRPr="00937FEB" w:rsidRDefault="004D0D2B" w:rsidP="00FD310C">
      <w:pPr>
        <w:spacing w:after="0"/>
        <w:jc w:val="center"/>
        <w:rPr>
          <w:rFonts w:ascii="Times New Roman" w:hAnsi="Times New Roman" w:cs="Times New Roman"/>
          <w:sz w:val="24"/>
        </w:rPr>
      </w:pPr>
      <w:r w:rsidRPr="00937FEB">
        <w:rPr>
          <w:rFonts w:ascii="Times New Roman" w:hAnsi="Times New Roman" w:cs="Times New Roman"/>
          <w:sz w:val="24"/>
        </w:rPr>
        <w:t xml:space="preserve">Рисунок </w:t>
      </w:r>
      <w:r w:rsidR="00DB1CDC">
        <w:rPr>
          <w:rFonts w:ascii="Times New Roman" w:hAnsi="Times New Roman" w:cs="Times New Roman"/>
          <w:sz w:val="24"/>
        </w:rPr>
        <w:t>3</w:t>
      </w:r>
      <w:r w:rsidRPr="00937FEB">
        <w:rPr>
          <w:rFonts w:ascii="Times New Roman" w:hAnsi="Times New Roman" w:cs="Times New Roman"/>
          <w:sz w:val="24"/>
        </w:rPr>
        <w:t>.1 — Последовательное соединение резисторов</w:t>
      </w:r>
    </w:p>
    <w:p w:rsidR="004D0D2B" w:rsidRPr="00937FEB" w:rsidRDefault="003B70F9" w:rsidP="00FD310C">
      <w:pPr>
        <w:spacing w:after="0"/>
        <w:rPr>
          <w:rFonts w:ascii="Times New Roman" w:hAnsi="Times New Roman"/>
        </w:rPr>
      </w:pPr>
      <m:oMathPara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U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</w:rPr>
                <m:t>1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>=</m:t>
          </m:r>
          <m:r>
            <w:rPr>
              <w:rFonts w:ascii="Cambria Math" w:hAnsi="Cambria Math"/>
            </w:rPr>
            <m:t>I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R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</w:rPr>
                <m:t>2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 xml:space="preserve">; 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U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</w:rPr>
                <m:t>2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>=</m:t>
          </m:r>
          <m:r>
            <w:rPr>
              <w:rFonts w:ascii="Cambria Math" w:hAnsi="Cambria Math"/>
            </w:rPr>
            <m:t>I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R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</w:rPr>
                <m:t>2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 xml:space="preserve">; 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U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</w:rPr>
                <m:t>3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>=</m:t>
          </m:r>
          <m:r>
            <w:rPr>
              <w:rFonts w:ascii="Cambria Math" w:hAnsi="Cambria Math"/>
            </w:rPr>
            <m:t>I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R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</w:rPr>
                <m:t>3</m:t>
              </m:r>
            </m:sub>
          </m:sSub>
        </m:oMath>
      </m:oMathPara>
    </w:p>
    <w:p w:rsidR="004D0D2B" w:rsidRPr="00937FEB" w:rsidRDefault="004D0D2B" w:rsidP="00FD310C">
      <w:pPr>
        <w:pStyle w:val="a3"/>
        <w:rPr>
          <w:rFonts w:ascii="Times New Roman" w:hAnsi="Times New Roman" w:cs="Times New Roman"/>
          <w:sz w:val="24"/>
          <w:szCs w:val="24"/>
        </w:rPr>
      </w:pPr>
      <w:r w:rsidRPr="00937FEB">
        <w:rPr>
          <w:rFonts w:ascii="Times New Roman" w:hAnsi="Times New Roman" w:cs="Times New Roman"/>
          <w:sz w:val="24"/>
          <w:szCs w:val="24"/>
        </w:rPr>
        <w:t>Воспользовавшись вторым законом Кирхгофа для</w:t>
      </w:r>
      <w:r w:rsidR="00DB1CDC">
        <w:rPr>
          <w:rFonts w:ascii="Times New Roman" w:hAnsi="Times New Roman" w:cs="Times New Roman"/>
          <w:sz w:val="24"/>
          <w:szCs w:val="24"/>
        </w:rPr>
        <w:t xml:space="preserve"> рассматриваемой цепи (рисунок 3</w:t>
      </w:r>
      <w:r w:rsidRPr="00937FEB">
        <w:rPr>
          <w:rFonts w:ascii="Times New Roman" w:hAnsi="Times New Roman" w:cs="Times New Roman"/>
          <w:sz w:val="24"/>
          <w:szCs w:val="24"/>
        </w:rPr>
        <w:t>.1), можно записать:</w:t>
      </w:r>
    </w:p>
    <w:p w:rsidR="00937FEB" w:rsidRPr="00937FEB" w:rsidRDefault="00937FEB" w:rsidP="00FD310C">
      <w:pPr>
        <w:spacing w:after="0"/>
        <w:rPr>
          <w:rFonts w:ascii="Times New Roman" w:hAnsi="Times New Roman"/>
          <w:lang w:val="en-US"/>
        </w:rPr>
      </w:pPr>
      <m:oMathPara>
        <m:oMath>
          <m:r>
            <w:rPr>
              <w:rFonts w:ascii="Cambria Math" w:hAnsi="Cambria Math"/>
              <w:lang w:val="en-US"/>
            </w:rPr>
            <m:t>U</m:t>
          </m:r>
          <m:r>
            <m:rPr>
              <m:sty m:val="p"/>
            </m:rPr>
            <w:rPr>
              <w:rFonts w:ascii="Cambria Math" w:hAnsi="Cambria Math"/>
              <w:lang w:val="en-US"/>
            </w:rPr>
            <m:t>=</m:t>
          </m:r>
          <m:sSub>
            <m:sSubPr>
              <m:ctrlPr>
                <w:rPr>
                  <w:rFonts w:ascii="Cambria Math" w:hAnsi="Cambria Math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U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lang w:val="en-US"/>
                </w:rPr>
                <m:t>1</m:t>
              </m:r>
            </m:sub>
          </m:sSub>
          <m:r>
            <m:rPr>
              <m:sty m:val="p"/>
            </m:rPr>
            <w:rPr>
              <w:rFonts w:ascii="Cambria Math" w:hAnsi="Cambria Math"/>
              <w:lang w:val="en-US"/>
            </w:rPr>
            <m:t>+</m:t>
          </m:r>
          <m:sSub>
            <m:sSubPr>
              <m:ctrlPr>
                <w:rPr>
                  <w:rFonts w:ascii="Cambria Math" w:hAnsi="Cambria Math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U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lang w:val="en-US"/>
                </w:rPr>
                <m:t>2</m:t>
              </m:r>
            </m:sub>
          </m:sSub>
          <m:r>
            <m:rPr>
              <m:sty m:val="p"/>
            </m:rPr>
            <w:rPr>
              <w:rFonts w:ascii="Cambria Math" w:hAnsi="Cambria Math"/>
              <w:lang w:val="en-US"/>
            </w:rPr>
            <m:t>+</m:t>
          </m:r>
          <m:sSub>
            <m:sSubPr>
              <m:ctrlPr>
                <w:rPr>
                  <w:rFonts w:ascii="Cambria Math" w:hAnsi="Cambria Math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U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lang w:val="en-US"/>
                </w:rPr>
                <m:t>3</m:t>
              </m:r>
            </m:sub>
          </m:sSub>
        </m:oMath>
      </m:oMathPara>
    </w:p>
    <w:p w:rsidR="004D0D2B" w:rsidRPr="00937FEB" w:rsidRDefault="004D0D2B" w:rsidP="00FD310C">
      <w:pPr>
        <w:pStyle w:val="a3"/>
        <w:rPr>
          <w:rFonts w:ascii="Times New Roman" w:hAnsi="Times New Roman" w:cs="Times New Roman"/>
          <w:sz w:val="24"/>
          <w:szCs w:val="24"/>
          <w:lang w:val="en-US"/>
        </w:rPr>
      </w:pPr>
      <w:r w:rsidRPr="00937FEB">
        <w:rPr>
          <w:rFonts w:ascii="Times New Roman" w:hAnsi="Times New Roman" w:cs="Times New Roman"/>
          <w:sz w:val="24"/>
          <w:szCs w:val="24"/>
        </w:rPr>
        <w:t>или</w:t>
      </w:r>
    </w:p>
    <w:p w:rsidR="004D0D2B" w:rsidRPr="00937FEB" w:rsidRDefault="00937FEB" w:rsidP="00FD310C">
      <w:pPr>
        <w:spacing w:after="0"/>
        <w:rPr>
          <w:oMath/>
          <w:rFonts w:ascii="Cambria Math" w:hAnsi="Cambria Math"/>
          <w:lang w:val="en-US"/>
        </w:rPr>
      </w:pPr>
      <m:oMathPara>
        <m:oMath>
          <m:r>
            <w:rPr>
              <w:rFonts w:ascii="Cambria Math" w:hAnsi="Cambria Math"/>
              <w:lang w:val="en-US"/>
            </w:rPr>
            <m:t>U</m:t>
          </m:r>
          <m:r>
            <m:rPr>
              <m:sty m:val="p"/>
            </m:rPr>
            <w:rPr>
              <w:rFonts w:ascii="Cambria Math" w:hAnsi="Cambria Math"/>
              <w:lang w:val="en-US"/>
            </w:rPr>
            <m:t>=</m:t>
          </m:r>
          <m:r>
            <w:rPr>
              <w:rFonts w:ascii="Cambria Math" w:hAnsi="Cambria Math"/>
              <w:lang w:val="en-US"/>
            </w:rPr>
            <m:t>I</m:t>
          </m:r>
          <m:sSub>
            <m:sSubPr>
              <m:ctrlPr>
                <w:rPr>
                  <w:rFonts w:ascii="Cambria Math" w:hAnsi="Cambria Math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R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lang w:val="en-US"/>
                </w:rPr>
                <m:t>1</m:t>
              </m:r>
            </m:sub>
          </m:sSub>
          <m:r>
            <m:rPr>
              <m:sty m:val="p"/>
            </m:rPr>
            <w:rPr>
              <w:rFonts w:ascii="Cambria Math" w:hAnsi="Cambria Math"/>
              <w:lang w:val="en-US"/>
            </w:rPr>
            <m:t>+</m:t>
          </m:r>
          <m:r>
            <w:rPr>
              <w:rFonts w:ascii="Cambria Math" w:hAnsi="Cambria Math"/>
              <w:lang w:val="en-US"/>
            </w:rPr>
            <m:t>I</m:t>
          </m:r>
          <m:sSub>
            <m:sSubPr>
              <m:ctrlPr>
                <w:rPr>
                  <w:rFonts w:ascii="Cambria Math" w:hAnsi="Cambria Math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R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lang w:val="en-US"/>
                </w:rPr>
                <m:t>2</m:t>
              </m:r>
            </m:sub>
          </m:sSub>
          <m:r>
            <m:rPr>
              <m:sty m:val="p"/>
            </m:rPr>
            <w:rPr>
              <w:rFonts w:ascii="Cambria Math" w:hAnsi="Cambria Math"/>
              <w:lang w:val="en-US"/>
            </w:rPr>
            <m:t>+</m:t>
          </m:r>
          <m:r>
            <w:rPr>
              <w:rFonts w:ascii="Cambria Math" w:hAnsi="Cambria Math"/>
              <w:lang w:val="en-US"/>
            </w:rPr>
            <m:t>I</m:t>
          </m:r>
          <m:sSub>
            <m:sSubPr>
              <m:ctrlPr>
                <w:rPr>
                  <w:rFonts w:ascii="Cambria Math" w:hAnsi="Cambria Math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R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lang w:val="en-US"/>
                </w:rPr>
                <m:t>3</m:t>
              </m:r>
            </m:sub>
          </m:sSub>
          <m:r>
            <m:rPr>
              <m:sty m:val="p"/>
            </m:rPr>
            <w:rPr>
              <w:rFonts w:ascii="Cambria Math" w:hAnsi="Cambria Math"/>
              <w:lang w:val="en-US"/>
            </w:rPr>
            <m:t>.</m:t>
          </m:r>
        </m:oMath>
      </m:oMathPara>
    </w:p>
    <w:p w:rsidR="004D0D2B" w:rsidRDefault="004D0D2B" w:rsidP="00FD310C">
      <w:pPr>
        <w:pStyle w:val="a3"/>
        <w:rPr>
          <w:rFonts w:ascii="Times New Roman" w:hAnsi="Times New Roman" w:cs="Times New Roman"/>
          <w:sz w:val="24"/>
          <w:szCs w:val="24"/>
          <w:lang w:val="en-US"/>
        </w:rPr>
      </w:pPr>
      <w:r w:rsidRPr="00937FEB">
        <w:rPr>
          <w:rFonts w:ascii="Times New Roman" w:hAnsi="Times New Roman" w:cs="Times New Roman"/>
          <w:sz w:val="24"/>
          <w:szCs w:val="24"/>
        </w:rPr>
        <w:t>Откуда</w:t>
      </w:r>
    </w:p>
    <w:p w:rsidR="00937FEB" w:rsidRPr="00937FEB" w:rsidRDefault="003B70F9" w:rsidP="00FD310C">
      <w:pPr>
        <w:spacing w:after="0"/>
        <w:rPr>
          <w:rFonts w:ascii="Times New Roman" w:hAnsi="Times New Roman"/>
          <w:lang w:val="en-US"/>
        </w:rPr>
      </w:pPr>
      <m:oMathPara>
        <m:oMath>
          <m:f>
            <m:fPr>
              <m:type m:val="lin"/>
              <m:ctrlPr>
                <w:rPr>
                  <w:rFonts w:ascii="Cambria Math" w:hAnsi="Cambria Math"/>
                  <w:lang w:val="en-US"/>
                </w:rPr>
              </m:ctrlPr>
            </m:fPr>
            <m:num>
              <m:r>
                <w:rPr>
                  <w:rFonts w:ascii="Cambria Math" w:hAnsi="Cambria Math"/>
                  <w:lang w:val="en-US"/>
                </w:rPr>
                <m:t>U</m:t>
              </m:r>
            </m:num>
            <m:den>
              <m:r>
                <w:rPr>
                  <w:rFonts w:ascii="Cambria Math" w:hAnsi="Cambria Math"/>
                  <w:lang w:val="en-US"/>
                </w:rPr>
                <m:t>I</m:t>
              </m:r>
            </m:den>
          </m:f>
          <m:r>
            <m:rPr>
              <m:sty m:val="p"/>
            </m:rPr>
            <w:rPr>
              <w:rFonts w:ascii="Cambria Math" w:hAnsi="Cambria Math"/>
              <w:lang w:val="en-US"/>
            </w:rPr>
            <m:t>=</m:t>
          </m:r>
          <m:sSub>
            <m:sSubPr>
              <m:ctrlPr>
                <w:rPr>
                  <w:rFonts w:ascii="Cambria Math" w:hAnsi="Cambria Math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R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lang w:val="en-US"/>
                </w:rPr>
                <m:t>1</m:t>
              </m:r>
            </m:sub>
          </m:sSub>
          <m:r>
            <m:rPr>
              <m:sty m:val="p"/>
            </m:rPr>
            <w:rPr>
              <w:rFonts w:ascii="Cambria Math" w:hAnsi="Cambria Math"/>
              <w:lang w:val="en-US"/>
            </w:rPr>
            <m:t>+</m:t>
          </m:r>
          <m:sSub>
            <m:sSubPr>
              <m:ctrlPr>
                <w:rPr>
                  <w:rFonts w:ascii="Cambria Math" w:hAnsi="Cambria Math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R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lang w:val="en-US"/>
                </w:rPr>
                <m:t>2</m:t>
              </m:r>
            </m:sub>
          </m:sSub>
          <m:r>
            <m:rPr>
              <m:sty m:val="p"/>
            </m:rPr>
            <w:rPr>
              <w:rFonts w:ascii="Cambria Math" w:hAnsi="Cambria Math"/>
              <w:lang w:val="en-US"/>
            </w:rPr>
            <m:t>+</m:t>
          </m:r>
          <m:sSub>
            <m:sSubPr>
              <m:ctrlPr>
                <w:rPr>
                  <w:rFonts w:ascii="Cambria Math" w:hAnsi="Cambria Math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R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lang w:val="en-US"/>
                </w:rPr>
                <m:t>3</m:t>
              </m:r>
            </m:sub>
          </m:sSub>
        </m:oMath>
      </m:oMathPara>
    </w:p>
    <w:p w:rsidR="004D0D2B" w:rsidRPr="00937FEB" w:rsidRDefault="004D0D2B" w:rsidP="00FD310C">
      <w:pPr>
        <w:pStyle w:val="a3"/>
        <w:rPr>
          <w:rFonts w:ascii="Times New Roman" w:hAnsi="Times New Roman" w:cs="Times New Roman"/>
          <w:sz w:val="24"/>
          <w:szCs w:val="24"/>
        </w:rPr>
      </w:pPr>
      <w:r w:rsidRPr="00937FEB">
        <w:rPr>
          <w:rFonts w:ascii="Times New Roman" w:hAnsi="Times New Roman" w:cs="Times New Roman"/>
          <w:sz w:val="24"/>
          <w:szCs w:val="24"/>
        </w:rPr>
        <w:t>т. е. общее (эквивалентное) сопротивление последовательнопотребителей равно сумме сопротивлений этих потребителей.</w:t>
      </w:r>
    </w:p>
    <w:p w:rsidR="00916869" w:rsidRPr="008D5B6D" w:rsidRDefault="00916869" w:rsidP="00FD310C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978C7" w:rsidRPr="00B978C7" w:rsidRDefault="00B978C7" w:rsidP="00FD310C">
      <w:pPr>
        <w:pStyle w:val="a3"/>
        <w:rPr>
          <w:rFonts w:ascii="Times New Roman" w:hAnsi="Times New Roman" w:cs="Times New Roman"/>
          <w:sz w:val="24"/>
          <w:szCs w:val="24"/>
        </w:rPr>
      </w:pPr>
      <w:r w:rsidRPr="00B978C7">
        <w:rPr>
          <w:rFonts w:ascii="Times New Roman" w:hAnsi="Times New Roman" w:cs="Times New Roman"/>
          <w:sz w:val="24"/>
          <w:szCs w:val="24"/>
        </w:rPr>
        <w:t xml:space="preserve">Ток в цепи последовательно включенных потребителей (рисунок </w:t>
      </w:r>
      <w:r w:rsidR="00DB1CDC">
        <w:rPr>
          <w:rFonts w:ascii="Times New Roman" w:hAnsi="Times New Roman" w:cs="Times New Roman"/>
          <w:sz w:val="24"/>
          <w:szCs w:val="24"/>
        </w:rPr>
        <w:t>3</w:t>
      </w:r>
      <w:r w:rsidRPr="00B978C7">
        <w:rPr>
          <w:rFonts w:ascii="Times New Roman" w:hAnsi="Times New Roman" w:cs="Times New Roman"/>
          <w:sz w:val="24"/>
          <w:szCs w:val="24"/>
        </w:rPr>
        <w:t>.1) определяется</w:t>
      </w:r>
    </w:p>
    <w:p w:rsidR="00B978C7" w:rsidRPr="00B978C7" w:rsidRDefault="00B978C7" w:rsidP="00FD310C">
      <w:pPr>
        <w:pStyle w:val="a3"/>
        <w:rPr>
          <w:rFonts w:ascii="Times New Roman" w:hAnsi="Times New Roman" w:cs="Times New Roman"/>
          <w:sz w:val="24"/>
          <w:szCs w:val="24"/>
        </w:rPr>
      </w:pPr>
      <w:r w:rsidRPr="00B978C7">
        <w:rPr>
          <w:rFonts w:ascii="Times New Roman" w:hAnsi="Times New Roman" w:cs="Times New Roman"/>
          <w:sz w:val="24"/>
          <w:szCs w:val="24"/>
        </w:rPr>
        <w:t>выражением:</w:t>
      </w:r>
    </w:p>
    <w:p w:rsidR="00B978C7" w:rsidRDefault="00B978C7" w:rsidP="00B978C7">
      <w:pPr>
        <w:pStyle w:val="a3"/>
        <w:rPr>
          <w:rFonts w:ascii="Times New Roman" w:hAnsi="Times New Roman" w:cs="Times New Roman"/>
          <w:sz w:val="24"/>
          <w:szCs w:val="24"/>
        </w:rPr>
      </w:pPr>
      <m:oMathPara>
        <m:oMath>
          <m:r>
            <w:rPr>
              <w:rFonts w:ascii="Cambria Math" w:hAnsi="Cambria Math" w:cs="Times New Roman"/>
              <w:sz w:val="24"/>
              <w:szCs w:val="24"/>
            </w:rPr>
            <m:t>I=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>U</m:t>
              </m:r>
            </m:num>
            <m:den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R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</m:t>
                  </m:r>
                </m:sub>
              </m:sSub>
              <m:r>
                <w:rPr>
                  <w:rFonts w:ascii="Cambria Math" w:hAnsi="Cambria Math" w:cs="Times New Roman"/>
                  <w:sz w:val="24"/>
                  <w:szCs w:val="24"/>
                </w:rPr>
                <m:t>+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R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b>
              </m:sSub>
              <m:r>
                <w:rPr>
                  <w:rFonts w:ascii="Cambria Math" w:hAnsi="Cambria Math" w:cs="Times New Roman"/>
                  <w:sz w:val="24"/>
                  <w:szCs w:val="24"/>
                </w:rPr>
                <m:t>+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R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3</m:t>
                  </m:r>
                </m:sub>
              </m:sSub>
            </m:den>
          </m:f>
        </m:oMath>
      </m:oMathPara>
    </w:p>
    <w:p w:rsidR="00FD310C" w:rsidRDefault="00B978C7" w:rsidP="00B978C7">
      <w:pPr>
        <w:pStyle w:val="a3"/>
        <w:rPr>
          <w:rFonts w:ascii="Times New Roman" w:hAnsi="Times New Roman" w:cs="Times New Roman"/>
          <w:sz w:val="24"/>
          <w:szCs w:val="24"/>
        </w:rPr>
      </w:pPr>
      <w:r w:rsidRPr="00B978C7">
        <w:rPr>
          <w:rFonts w:ascii="Times New Roman" w:hAnsi="Times New Roman" w:cs="Times New Roman"/>
          <w:sz w:val="24"/>
          <w:szCs w:val="24"/>
        </w:rPr>
        <w:t>Из этого выражения следует, что при изменен</w:t>
      </w:r>
      <w:r>
        <w:rPr>
          <w:rFonts w:ascii="Times New Roman" w:hAnsi="Times New Roman" w:cs="Times New Roman"/>
          <w:sz w:val="24"/>
          <w:szCs w:val="24"/>
        </w:rPr>
        <w:t>ии сопротивления хотя бы одного</w:t>
      </w:r>
      <w:r w:rsidRPr="00B978C7">
        <w:rPr>
          <w:rFonts w:ascii="Times New Roman" w:hAnsi="Times New Roman" w:cs="Times New Roman"/>
          <w:sz w:val="24"/>
          <w:szCs w:val="24"/>
        </w:rPr>
        <w:t xml:space="preserve"> потребителя изменяется ток цепи, а</w:t>
      </w:r>
      <w:r w:rsidR="008D5B6D">
        <w:rPr>
          <w:rFonts w:ascii="Times New Roman" w:hAnsi="Times New Roman" w:cs="Times New Roman"/>
          <w:sz w:val="24"/>
          <w:szCs w:val="24"/>
        </w:rPr>
        <w:t>,</w:t>
      </w:r>
      <w:r w:rsidRPr="00B978C7">
        <w:rPr>
          <w:rFonts w:ascii="Times New Roman" w:hAnsi="Times New Roman" w:cs="Times New Roman"/>
          <w:sz w:val="24"/>
          <w:szCs w:val="24"/>
        </w:rPr>
        <w:t xml:space="preserve"> следовательно, и</w:t>
      </w:r>
      <w:r>
        <w:rPr>
          <w:rFonts w:ascii="Times New Roman" w:hAnsi="Times New Roman" w:cs="Times New Roman"/>
          <w:sz w:val="24"/>
          <w:szCs w:val="24"/>
        </w:rPr>
        <w:t xml:space="preserve"> режим работы (напряжение) </w:t>
      </w:r>
    </w:p>
    <w:p w:rsidR="00B978C7" w:rsidRPr="00B978C7" w:rsidRDefault="00B978C7" w:rsidP="00B978C7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всех</w:t>
      </w:r>
      <w:r w:rsidRPr="00B978C7">
        <w:rPr>
          <w:rFonts w:ascii="Times New Roman" w:hAnsi="Times New Roman" w:cs="Times New Roman"/>
          <w:sz w:val="24"/>
          <w:szCs w:val="24"/>
        </w:rPr>
        <w:t xml:space="preserve"> последовательно включенных потребителей (резисторов).</w:t>
      </w:r>
    </w:p>
    <w:p w:rsidR="00B978C7" w:rsidRPr="00B978C7" w:rsidRDefault="00B978C7" w:rsidP="00B978C7">
      <w:pPr>
        <w:pStyle w:val="a3"/>
        <w:rPr>
          <w:rFonts w:ascii="Times New Roman" w:hAnsi="Times New Roman" w:cs="Times New Roman"/>
          <w:sz w:val="24"/>
          <w:szCs w:val="24"/>
        </w:rPr>
      </w:pPr>
      <w:r w:rsidRPr="00B978C7">
        <w:rPr>
          <w:rFonts w:ascii="Times New Roman" w:hAnsi="Times New Roman" w:cs="Times New Roman"/>
          <w:sz w:val="24"/>
          <w:szCs w:val="24"/>
        </w:rPr>
        <w:t>Характерно, что при последовательном сое</w:t>
      </w:r>
      <w:r>
        <w:rPr>
          <w:rFonts w:ascii="Times New Roman" w:hAnsi="Times New Roman" w:cs="Times New Roman"/>
          <w:sz w:val="24"/>
          <w:szCs w:val="24"/>
        </w:rPr>
        <w:t>динении потребителей на большем</w:t>
      </w:r>
      <w:r w:rsidRPr="00B978C7">
        <w:rPr>
          <w:rFonts w:ascii="Times New Roman" w:hAnsi="Times New Roman" w:cs="Times New Roman"/>
          <w:sz w:val="24"/>
        </w:rPr>
        <w:t>сопротивлении тратится большая мощность:</w:t>
      </w:r>
    </w:p>
    <w:p w:rsidR="00B978C7" w:rsidRPr="00B978C7" w:rsidRDefault="00B978C7" w:rsidP="00B978C7">
      <w:pPr>
        <w:rPr>
          <w:oMath/>
          <w:rFonts w:ascii="Cambria Math" w:hAnsi="Cambria Math" w:cs="Times New Roman"/>
          <w:sz w:val="24"/>
        </w:rPr>
      </w:pPr>
      <m:oMathPara>
        <m:oMath>
          <m:r>
            <m:rPr>
              <m:sty m:val="p"/>
            </m:rPr>
            <w:rPr>
              <w:rFonts w:ascii="Cambria Math" w:hAnsi="Cambria Math" w:cs="Times New Roman"/>
              <w:sz w:val="24"/>
            </w:rPr>
            <m:t>Р=</m:t>
          </m:r>
          <m:r>
            <w:rPr>
              <w:rFonts w:ascii="Cambria Math" w:hAnsi="Cambria Math" w:cs="Times New Roman"/>
              <w:sz w:val="24"/>
            </w:rPr>
            <m:t>UI</m:t>
          </m:r>
          <m:r>
            <m:rPr>
              <m:sty m:val="p"/>
            </m:rPr>
            <w:rPr>
              <w:rFonts w:ascii="Cambria Math" w:hAnsi="Cambria Math" w:cs="Times New Roman"/>
              <w:sz w:val="24"/>
            </w:rPr>
            <m:t>=</m:t>
          </m:r>
          <m:sSup>
            <m:sSupPr>
              <m:ctrlPr>
                <w:rPr>
                  <w:rFonts w:ascii="Cambria Math" w:hAnsi="Cambria Math" w:cs="Times New Roman"/>
                  <w:sz w:val="24"/>
                </w:rPr>
              </m:ctrlPr>
            </m:sSupPr>
            <m:e>
              <m:r>
                <w:rPr>
                  <w:rFonts w:ascii="Cambria Math" w:hAnsi="Cambria Math" w:cs="Times New Roman"/>
                  <w:sz w:val="24"/>
                </w:rPr>
                <m:t>I</m:t>
              </m:r>
            </m:e>
            <m:sup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</w:rPr>
                <m:t>2</m:t>
              </m:r>
            </m:sup>
          </m:sSup>
          <m:r>
            <w:rPr>
              <w:rFonts w:ascii="Cambria Math" w:hAnsi="Cambria Math" w:cs="Times New Roman"/>
              <w:sz w:val="24"/>
            </w:rPr>
            <m:t>R</m:t>
          </m:r>
          <m:r>
            <m:rPr>
              <m:sty m:val="p"/>
            </m:rPr>
            <w:rPr>
              <w:rFonts w:ascii="Cambria Math" w:hAnsi="Cambria Math" w:cs="Times New Roman"/>
              <w:sz w:val="24"/>
            </w:rPr>
            <m:t>.</m:t>
          </m:r>
        </m:oMath>
      </m:oMathPara>
    </w:p>
    <w:p w:rsidR="00B978C7" w:rsidRPr="00B978C7" w:rsidRDefault="00B978C7" w:rsidP="00B978C7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 w:rsidRPr="00B978C7">
        <w:rPr>
          <w:rFonts w:ascii="Times New Roman" w:hAnsi="Times New Roman" w:cs="Times New Roman"/>
          <w:i/>
          <w:sz w:val="24"/>
          <w:szCs w:val="24"/>
        </w:rPr>
        <w:t xml:space="preserve">Параллельным соединением участков </w:t>
      </w:r>
      <w:r w:rsidR="008D5B6D">
        <w:rPr>
          <w:rFonts w:ascii="Times New Roman" w:hAnsi="Times New Roman" w:cs="Times New Roman"/>
          <w:i/>
          <w:sz w:val="24"/>
          <w:szCs w:val="24"/>
        </w:rPr>
        <w:t>электрической цепи называют соед</w:t>
      </w:r>
      <w:r w:rsidRPr="00B978C7">
        <w:rPr>
          <w:rFonts w:ascii="Times New Roman" w:hAnsi="Times New Roman" w:cs="Times New Roman"/>
          <w:i/>
          <w:sz w:val="24"/>
          <w:szCs w:val="24"/>
        </w:rPr>
        <w:t xml:space="preserve">инение, </w:t>
      </w:r>
      <w:proofErr w:type="gramStart"/>
      <w:r w:rsidRPr="00B978C7">
        <w:rPr>
          <w:rFonts w:ascii="Times New Roman" w:hAnsi="Times New Roman" w:cs="Times New Roman"/>
          <w:i/>
          <w:sz w:val="24"/>
          <w:szCs w:val="24"/>
        </w:rPr>
        <w:t>при</w:t>
      </w:r>
      <w:proofErr w:type="gramEnd"/>
    </w:p>
    <w:p w:rsidR="00B978C7" w:rsidRPr="00B978C7" w:rsidRDefault="00B978C7" w:rsidP="00B978C7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 w:rsidRPr="00B978C7">
        <w:rPr>
          <w:rFonts w:ascii="Times New Roman" w:hAnsi="Times New Roman" w:cs="Times New Roman"/>
          <w:i/>
          <w:sz w:val="24"/>
          <w:szCs w:val="24"/>
        </w:rPr>
        <w:t xml:space="preserve">котором все участки цепи присоединяются к одной паре узлов, т. е. находятся </w:t>
      </w:r>
      <w:proofErr w:type="gramStart"/>
      <w:r w:rsidRPr="00B978C7">
        <w:rPr>
          <w:rFonts w:ascii="Times New Roman" w:hAnsi="Times New Roman" w:cs="Times New Roman"/>
          <w:i/>
          <w:sz w:val="24"/>
          <w:szCs w:val="24"/>
        </w:rPr>
        <w:t>под</w:t>
      </w:r>
      <w:proofErr w:type="gramEnd"/>
    </w:p>
    <w:p w:rsidR="00B978C7" w:rsidRPr="00B978C7" w:rsidRDefault="008D5B6D" w:rsidP="00B978C7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д</w:t>
      </w:r>
      <w:r w:rsidR="00B978C7" w:rsidRPr="00B978C7">
        <w:rPr>
          <w:rFonts w:ascii="Times New Roman" w:hAnsi="Times New Roman" w:cs="Times New Roman"/>
          <w:i/>
          <w:sz w:val="24"/>
          <w:szCs w:val="24"/>
        </w:rPr>
        <w:t>ействием одного и т</w:t>
      </w:r>
      <w:r w:rsidR="00DB1CDC">
        <w:rPr>
          <w:rFonts w:ascii="Times New Roman" w:hAnsi="Times New Roman" w:cs="Times New Roman"/>
          <w:i/>
          <w:sz w:val="24"/>
          <w:szCs w:val="24"/>
        </w:rPr>
        <w:t>ого же напряжения (см. рисунок 3</w:t>
      </w:r>
      <w:r w:rsidR="00B978C7" w:rsidRPr="00B978C7">
        <w:rPr>
          <w:rFonts w:ascii="Times New Roman" w:hAnsi="Times New Roman" w:cs="Times New Roman"/>
          <w:i/>
          <w:sz w:val="24"/>
          <w:szCs w:val="24"/>
        </w:rPr>
        <w:t>.2).</w:t>
      </w:r>
      <w:r w:rsidR="00B978C7" w:rsidRPr="00B978C7">
        <w:rPr>
          <w:rFonts w:ascii="Times New Roman" w:hAnsi="Times New Roman" w:cs="Times New Roman"/>
          <w:sz w:val="24"/>
          <w:szCs w:val="24"/>
        </w:rPr>
        <w:t xml:space="preserve"> Токи параллельно</w:t>
      </w:r>
    </w:p>
    <w:p w:rsidR="00B978C7" w:rsidRPr="00B978C7" w:rsidRDefault="00B978C7" w:rsidP="00B978C7">
      <w:pPr>
        <w:pStyle w:val="a3"/>
        <w:rPr>
          <w:rFonts w:ascii="Times New Roman" w:hAnsi="Times New Roman" w:cs="Times New Roman"/>
          <w:sz w:val="24"/>
          <w:szCs w:val="24"/>
        </w:rPr>
      </w:pPr>
      <w:r w:rsidRPr="00B978C7">
        <w:rPr>
          <w:rFonts w:ascii="Times New Roman" w:hAnsi="Times New Roman" w:cs="Times New Roman"/>
          <w:sz w:val="24"/>
          <w:szCs w:val="24"/>
        </w:rPr>
        <w:t xml:space="preserve">включенных участков обратно </w:t>
      </w:r>
      <w:proofErr w:type="gramStart"/>
      <w:r w:rsidRPr="00B978C7">
        <w:rPr>
          <w:rFonts w:ascii="Times New Roman" w:hAnsi="Times New Roman" w:cs="Times New Roman"/>
          <w:sz w:val="24"/>
          <w:szCs w:val="24"/>
        </w:rPr>
        <w:t>пропорциональны</w:t>
      </w:r>
      <w:proofErr w:type="gramEnd"/>
      <w:r w:rsidRPr="00B978C7">
        <w:rPr>
          <w:rFonts w:ascii="Times New Roman" w:hAnsi="Times New Roman" w:cs="Times New Roman"/>
          <w:sz w:val="24"/>
          <w:szCs w:val="24"/>
        </w:rPr>
        <w:t xml:space="preserve"> сопротивлениям этих участков. При</w:t>
      </w:r>
    </w:p>
    <w:p w:rsidR="00B978C7" w:rsidRPr="00B978C7" w:rsidRDefault="00B978C7" w:rsidP="00FD310C">
      <w:pPr>
        <w:pStyle w:val="a3"/>
        <w:rPr>
          <w:rFonts w:ascii="Times New Roman" w:hAnsi="Times New Roman" w:cs="Times New Roman"/>
          <w:sz w:val="24"/>
          <w:szCs w:val="24"/>
        </w:rPr>
      </w:pPr>
      <w:r w:rsidRPr="00B978C7">
        <w:rPr>
          <w:rFonts w:ascii="Times New Roman" w:hAnsi="Times New Roman" w:cs="Times New Roman"/>
          <w:sz w:val="24"/>
          <w:szCs w:val="24"/>
        </w:rPr>
        <w:t xml:space="preserve">параллельном </w:t>
      </w:r>
      <w:proofErr w:type="gramStart"/>
      <w:r w:rsidRPr="00B978C7">
        <w:rPr>
          <w:rFonts w:ascii="Times New Roman" w:hAnsi="Times New Roman" w:cs="Times New Roman"/>
          <w:sz w:val="24"/>
          <w:szCs w:val="24"/>
        </w:rPr>
        <w:t>соединении</w:t>
      </w:r>
      <w:proofErr w:type="gramEnd"/>
      <w:r w:rsidRPr="00B978C7">
        <w:rPr>
          <w:rFonts w:ascii="Times New Roman" w:hAnsi="Times New Roman" w:cs="Times New Roman"/>
          <w:sz w:val="24"/>
          <w:szCs w:val="24"/>
        </w:rPr>
        <w:t xml:space="preserve"> потребителей с сопротивлениями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R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 xml:space="preserve">,  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R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 xml:space="preserve">,  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R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3</m:t>
            </m:r>
          </m:sub>
        </m:sSub>
      </m:oMath>
      <w:r w:rsidRPr="00B978C7">
        <w:rPr>
          <w:rFonts w:ascii="Times New Roman" w:hAnsi="Times New Roman" w:cs="Times New Roman"/>
          <w:sz w:val="24"/>
          <w:szCs w:val="24"/>
        </w:rPr>
        <w:t>токи</w:t>
      </w:r>
    </w:p>
    <w:p w:rsidR="00B978C7" w:rsidRPr="00590420" w:rsidRDefault="00B978C7" w:rsidP="00FD310C">
      <w:pPr>
        <w:spacing w:line="240" w:lineRule="auto"/>
        <w:rPr>
          <w:rFonts w:ascii="Times New Roman" w:hAnsi="Times New Roman" w:cs="Times New Roman"/>
          <w:sz w:val="24"/>
        </w:rPr>
      </w:pPr>
      <w:r w:rsidRPr="002A1A34">
        <w:rPr>
          <w:rFonts w:ascii="Times New Roman" w:hAnsi="Times New Roman" w:cs="Times New Roman"/>
          <w:sz w:val="24"/>
        </w:rPr>
        <w:t xml:space="preserve">потребителей </w:t>
      </w:r>
      <w:proofErr w:type="gramStart"/>
      <w:r w:rsidRPr="002A1A34">
        <w:rPr>
          <w:rFonts w:ascii="Times New Roman" w:hAnsi="Times New Roman" w:cs="Times New Roman"/>
          <w:sz w:val="24"/>
        </w:rPr>
        <w:t>равны</w:t>
      </w:r>
      <w:proofErr w:type="gramEnd"/>
      <w:r w:rsidRPr="002A1A34">
        <w:rPr>
          <w:rFonts w:ascii="Times New Roman" w:hAnsi="Times New Roman" w:cs="Times New Roman"/>
          <w:sz w:val="24"/>
        </w:rPr>
        <w:t>:</w:t>
      </w:r>
    </w:p>
    <w:p w:rsidR="002A1A34" w:rsidRDefault="003B70F9" w:rsidP="00FD310C">
      <w:pPr>
        <w:spacing w:line="240" w:lineRule="auto"/>
        <w:rPr>
          <w:rFonts w:ascii="Times New Roman" w:eastAsiaTheme="minorEastAsia" w:hAnsi="Times New Roman" w:cs="Times New Roman"/>
          <w:sz w:val="24"/>
          <w:lang w:val="en-US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sz w:val="24"/>
                  <w:lang w:val="en-US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lang w:val="en-US"/>
                </w:rPr>
                <m:t>I</m:t>
              </m:r>
            </m:e>
            <m:sub>
              <m:r>
                <w:rPr>
                  <w:rFonts w:ascii="Cambria Math" w:hAnsi="Cambria Math" w:cs="Times New Roman"/>
                  <w:sz w:val="24"/>
                  <w:lang w:val="en-US"/>
                </w:rPr>
                <m:t>1</m:t>
              </m:r>
            </m:sub>
          </m:sSub>
          <m:r>
            <w:rPr>
              <w:rFonts w:ascii="Cambria Math" w:hAnsi="Cambria Math" w:cs="Times New Roman"/>
              <w:sz w:val="24"/>
              <w:lang w:val="en-US"/>
            </w:rPr>
            <m:t>=</m:t>
          </m:r>
          <m:f>
            <m:fPr>
              <m:type m:val="lin"/>
              <m:ctrlPr>
                <w:rPr>
                  <w:rFonts w:ascii="Cambria Math" w:hAnsi="Cambria Math" w:cs="Times New Roman"/>
                  <w:i/>
                  <w:sz w:val="24"/>
                  <w:lang w:val="en-US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lang w:val="en-US"/>
                </w:rPr>
                <m:t>U</m:t>
              </m:r>
            </m:num>
            <m:den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lang w:val="en-US"/>
                    </w:rPr>
                    <m:t>R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lang w:val="en-US"/>
                    </w:rPr>
                    <m:t>1</m:t>
                  </m:r>
                </m:sub>
              </m:sSub>
              <m:r>
                <w:rPr>
                  <w:rFonts w:ascii="Cambria Math" w:hAnsi="Cambria Math" w:cs="Times New Roman"/>
                  <w:sz w:val="24"/>
                  <w:lang w:val="en-US"/>
                </w:rPr>
                <m:t>,</m:t>
              </m:r>
            </m:den>
          </m:f>
          <m:sSub>
            <m:sSubPr>
              <m:ctrlPr>
                <w:rPr>
                  <w:rFonts w:ascii="Cambria Math" w:hAnsi="Cambria Math" w:cs="Times New Roman"/>
                  <w:i/>
                  <w:sz w:val="24"/>
                  <w:lang w:val="en-US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lang w:val="en-US"/>
                </w:rPr>
                <m:t>I</m:t>
              </m:r>
            </m:e>
            <m:sub>
              <m:r>
                <w:rPr>
                  <w:rFonts w:ascii="Cambria Math" w:hAnsi="Cambria Math" w:cs="Times New Roman"/>
                  <w:sz w:val="24"/>
                  <w:lang w:val="en-US"/>
                </w:rPr>
                <m:t>2</m:t>
              </m:r>
            </m:sub>
          </m:sSub>
          <m:r>
            <w:rPr>
              <w:rFonts w:ascii="Cambria Math" w:hAnsi="Cambria Math" w:cs="Times New Roman"/>
              <w:sz w:val="24"/>
              <w:lang w:val="en-US"/>
            </w:rPr>
            <m:t>=</m:t>
          </m:r>
          <m:f>
            <m:fPr>
              <m:type m:val="lin"/>
              <m:ctrlPr>
                <w:rPr>
                  <w:rFonts w:ascii="Cambria Math" w:hAnsi="Cambria Math" w:cs="Times New Roman"/>
                  <w:i/>
                  <w:sz w:val="24"/>
                  <w:lang w:val="en-US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lang w:val="en-US"/>
                </w:rPr>
                <m:t>U</m:t>
              </m:r>
            </m:num>
            <m:den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lang w:val="en-US"/>
                    </w:rPr>
                    <m:t>R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lang w:val="en-US"/>
                    </w:rPr>
                    <m:t>2</m:t>
                  </m:r>
                </m:sub>
              </m:sSub>
              <m:r>
                <w:rPr>
                  <w:rFonts w:ascii="Cambria Math" w:hAnsi="Cambria Math" w:cs="Times New Roman"/>
                  <w:sz w:val="24"/>
                  <w:lang w:val="en-US"/>
                </w:rPr>
                <m:t xml:space="preserve">,  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lang w:val="en-US"/>
                    </w:rPr>
                    <m:t>I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lang w:val="en-US"/>
                    </w:rPr>
                    <m:t>3</m:t>
                  </m:r>
                </m:sub>
              </m:sSub>
              <m:r>
                <w:rPr>
                  <w:rFonts w:ascii="Cambria Math" w:hAnsi="Cambria Math" w:cs="Times New Roman"/>
                  <w:sz w:val="24"/>
                  <w:lang w:val="en-US"/>
                </w:rPr>
                <m:t>=</m:t>
              </m:r>
            </m:den>
          </m:f>
          <m:f>
            <m:fPr>
              <m:type m:val="lin"/>
              <m:ctrlPr>
                <w:rPr>
                  <w:rFonts w:ascii="Cambria Math" w:hAnsi="Cambria Math" w:cs="Times New Roman"/>
                  <w:i/>
                  <w:sz w:val="24"/>
                  <w:lang w:val="en-US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lang w:val="en-US"/>
                </w:rPr>
                <m:t>U</m:t>
              </m:r>
            </m:num>
            <m:den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lang w:val="en-US"/>
                    </w:rPr>
                    <m:t>R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lang w:val="en-US"/>
                    </w:rPr>
                    <m:t>3</m:t>
                  </m:r>
                </m:sub>
              </m:sSub>
            </m:den>
          </m:f>
        </m:oMath>
      </m:oMathPara>
    </w:p>
    <w:p w:rsidR="00B978C7" w:rsidRPr="002A1A34" w:rsidRDefault="00B978C7" w:rsidP="00FD310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A1A34">
        <w:rPr>
          <w:rFonts w:ascii="Times New Roman" w:hAnsi="Times New Roman" w:cs="Times New Roman"/>
          <w:sz w:val="24"/>
          <w:szCs w:val="24"/>
        </w:rPr>
        <w:t>Воспользовавшись первым законом Кирхгофа для рассматриваемой цепи, можно</w:t>
      </w:r>
    </w:p>
    <w:p w:rsidR="00B978C7" w:rsidRPr="008D5B6D" w:rsidRDefault="00B978C7" w:rsidP="00FD310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A1A34">
        <w:rPr>
          <w:rFonts w:ascii="Times New Roman" w:hAnsi="Times New Roman" w:cs="Times New Roman"/>
          <w:sz w:val="24"/>
          <w:szCs w:val="24"/>
        </w:rPr>
        <w:t>определить ток в неразветвленной части цепи:</w:t>
      </w:r>
    </w:p>
    <w:p w:rsidR="002A1A34" w:rsidRPr="002A1A34" w:rsidRDefault="002A1A34" w:rsidP="00FD310C">
      <w:pPr>
        <w:pStyle w:val="a3"/>
        <w:rPr>
          <w:rFonts w:ascii="Times New Roman" w:hAnsi="Times New Roman" w:cs="Times New Roman"/>
          <w:sz w:val="24"/>
          <w:szCs w:val="24"/>
          <w:lang w:val="en-US"/>
        </w:rPr>
      </w:pPr>
      <m:oMathPara>
        <m:oMath>
          <m:r>
            <w:rPr>
              <w:rFonts w:ascii="Cambria Math" w:hAnsi="Cambria Math" w:cs="Times New Roman"/>
              <w:sz w:val="24"/>
              <w:szCs w:val="24"/>
              <w:lang w:val="en-US"/>
            </w:rPr>
            <m:t>I=</m:t>
          </m:r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en-US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I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1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  <w:lang w:val="en-US"/>
            </w:rPr>
            <m:t>+</m:t>
          </m:r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en-US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I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2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  <w:lang w:val="en-US"/>
            </w:rPr>
            <m:t>+</m:t>
          </m:r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en-US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I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3</m:t>
              </m:r>
            </m:sub>
          </m:sSub>
        </m:oMath>
      </m:oMathPara>
    </w:p>
    <w:p w:rsidR="00B978C7" w:rsidRPr="002A1A34" w:rsidRDefault="00B978C7" w:rsidP="00FD310C">
      <w:pPr>
        <w:pStyle w:val="a3"/>
        <w:rPr>
          <w:rFonts w:ascii="Times New Roman" w:hAnsi="Times New Roman" w:cs="Times New Roman"/>
          <w:sz w:val="24"/>
          <w:szCs w:val="24"/>
          <w:lang w:val="en-US"/>
        </w:rPr>
      </w:pPr>
      <w:r w:rsidRPr="002A1A34">
        <w:rPr>
          <w:rFonts w:ascii="Times New Roman" w:hAnsi="Times New Roman" w:cs="Times New Roman"/>
          <w:sz w:val="24"/>
          <w:szCs w:val="24"/>
        </w:rPr>
        <w:t>или</w:t>
      </w:r>
    </w:p>
    <w:p w:rsidR="00B978C7" w:rsidRPr="002A1A34" w:rsidRDefault="002A1A34" w:rsidP="00FD310C">
      <w:pPr>
        <w:spacing w:line="240" w:lineRule="auto"/>
        <w:rPr>
          <w:oMath/>
          <w:rFonts w:ascii="Cambria Math" w:hAnsi="Cambria Math" w:cs="Times New Roman"/>
          <w:sz w:val="24"/>
          <w:szCs w:val="24"/>
          <w:lang w:val="en-US"/>
        </w:rPr>
      </w:pPr>
      <m:oMathPara>
        <m:oMath>
          <m:r>
            <w:rPr>
              <w:rFonts w:ascii="Cambria Math" w:hAnsi="Cambria Math" w:cs="Times New Roman"/>
              <w:sz w:val="24"/>
              <w:szCs w:val="24"/>
              <w:lang w:val="en-US"/>
            </w:rPr>
            <m:t>I</m:t>
          </m:r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  <w:lang w:val="en-US"/>
            </w:rPr>
            <m:t>=</m:t>
          </m:r>
          <m:f>
            <m:fPr>
              <m:type m:val="lin"/>
              <m:ctrlP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U</m:t>
              </m:r>
            </m:num>
            <m:den>
              <m:sSub>
                <m:sSubPr>
                  <m:ctrlP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R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1</m:t>
                  </m:r>
                </m:sub>
              </m:sSub>
            </m:den>
          </m:f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  <w:lang w:val="en-US"/>
            </w:rPr>
            <m:t>=</m:t>
          </m:r>
          <m:f>
            <m:fPr>
              <m:type m:val="lin"/>
              <m:ctrlP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U</m:t>
              </m:r>
            </m:num>
            <m:den>
              <m:sSub>
                <m:sSubPr>
                  <m:ctrlP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R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2</m:t>
                  </m:r>
                </m:sub>
              </m:sSub>
            </m:den>
          </m:f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  <w:lang w:val="en-US"/>
            </w:rPr>
            <m:t>=</m:t>
          </m:r>
          <m:f>
            <m:fPr>
              <m:type m:val="lin"/>
              <m:ctrlP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U</m:t>
              </m:r>
            </m:num>
            <m:den>
              <m:sSub>
                <m:sSubPr>
                  <m:ctrlP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R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3</m:t>
                  </m:r>
                </m:sub>
              </m:sSub>
            </m:den>
          </m:f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  <w:lang w:val="en-US"/>
            </w:rPr>
            <m:t>=</m:t>
          </m:r>
          <m:r>
            <w:rPr>
              <w:rFonts w:ascii="Cambria Math" w:hAnsi="Cambria Math" w:cs="Times New Roman"/>
              <w:sz w:val="24"/>
              <w:szCs w:val="24"/>
              <w:lang w:val="en-US"/>
            </w:rPr>
            <m:t>U</m:t>
          </m:r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  <w:lang w:val="en-US"/>
            </w:rPr>
            <m:t>(</m:t>
          </m:r>
          <m:f>
            <m:fPr>
              <m:type m:val="lin"/>
              <m:ctrlP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I</m:t>
              </m:r>
            </m:num>
            <m:den>
              <m:sSub>
                <m:sSubPr>
                  <m:ctrlP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R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1</m:t>
                  </m:r>
                </m:sub>
              </m:sSub>
            </m:den>
          </m:f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  <w:lang w:val="en-US"/>
            </w:rPr>
            <m:t>+</m:t>
          </m:r>
          <m:f>
            <m:fPr>
              <m:type m:val="lin"/>
              <m:ctrlP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I</m:t>
              </m:r>
            </m:num>
            <m:den>
              <m:sSub>
                <m:sSubPr>
                  <m:ctrlP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R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2</m:t>
                  </m:r>
                </m:sub>
              </m:sSub>
            </m:den>
          </m:f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  <w:lang w:val="en-US"/>
            </w:rPr>
            <m:t>+</m:t>
          </m:r>
          <m:f>
            <m:fPr>
              <m:type m:val="lin"/>
              <m:ctrlP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I</m:t>
              </m:r>
            </m:num>
            <m:den>
              <m:sSub>
                <m:sSubPr>
                  <m:ctrlP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R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3</m:t>
                  </m:r>
                </m:sub>
              </m:sSub>
            </m:den>
          </m:f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  <w:lang w:val="en-US"/>
            </w:rPr>
            <m:t>)</m:t>
          </m:r>
        </m:oMath>
      </m:oMathPara>
    </w:p>
    <w:p w:rsidR="002A1A34" w:rsidRPr="002A1A34" w:rsidRDefault="003B70F9" w:rsidP="00FD310C">
      <w:pPr>
        <w:pStyle w:val="a3"/>
        <w:rPr>
          <w:rFonts w:ascii="Times New Roman" w:hAnsi="Times New Roman" w:cs="Times New Roman"/>
          <w:sz w:val="24"/>
          <w:szCs w:val="24"/>
          <w:lang w:val="en-US"/>
        </w:rPr>
      </w:pPr>
      <m:oMathPara>
        <m:oMath>
          <m:f>
            <m:fPr>
              <m:type m:val="lin"/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en-US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I</m:t>
              </m:r>
            </m:num>
            <m:den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U</m:t>
              </m:r>
            </m:den>
          </m:f>
          <m:r>
            <w:rPr>
              <w:rFonts w:ascii="Cambria Math" w:hAnsi="Cambria Math" w:cs="Times New Roman"/>
              <w:sz w:val="24"/>
              <w:szCs w:val="24"/>
              <w:lang w:val="en-US"/>
            </w:rPr>
            <m:t>=</m:t>
          </m:r>
          <m:f>
            <m:fPr>
              <m:type m:val="lin"/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en-US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I</m:t>
              </m:r>
            </m:num>
            <m:den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R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1</m:t>
                  </m:r>
                </m:sub>
              </m:sSub>
            </m:den>
          </m:f>
          <m:r>
            <w:rPr>
              <w:rFonts w:ascii="Cambria Math" w:hAnsi="Cambria Math" w:cs="Times New Roman"/>
              <w:sz w:val="24"/>
              <w:szCs w:val="24"/>
              <w:lang w:val="en-US"/>
            </w:rPr>
            <m:t>+</m:t>
          </m:r>
          <m:f>
            <m:fPr>
              <m:type m:val="lin"/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en-US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I</m:t>
              </m:r>
            </m:num>
            <m:den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R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2</m:t>
                  </m:r>
                </m:sub>
              </m:sSub>
            </m:den>
          </m:f>
          <m:r>
            <w:rPr>
              <w:rFonts w:ascii="Cambria Math" w:hAnsi="Cambria Math" w:cs="Times New Roman"/>
              <w:sz w:val="24"/>
              <w:szCs w:val="24"/>
              <w:lang w:val="en-US"/>
            </w:rPr>
            <m:t>+</m:t>
          </m:r>
          <m:f>
            <m:fPr>
              <m:type m:val="lin"/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en-US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I</m:t>
              </m:r>
            </m:num>
            <m:den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R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3</m:t>
                  </m:r>
                </m:sub>
              </m:sSub>
            </m:den>
          </m:f>
          <m:r>
            <w:rPr>
              <w:rFonts w:ascii="Cambria Math" w:hAnsi="Cambria Math" w:cs="Times New Roman"/>
              <w:sz w:val="24"/>
              <w:szCs w:val="24"/>
              <w:lang w:val="en-US"/>
            </w:rPr>
            <m:t>=</m:t>
          </m:r>
          <m:f>
            <m:fPr>
              <m:type m:val="lin"/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en-US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I</m:t>
              </m:r>
            </m:num>
            <m:den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R</m:t>
              </m:r>
            </m:den>
          </m:f>
        </m:oMath>
      </m:oMathPara>
    </w:p>
    <w:p w:rsidR="002A1A34" w:rsidRDefault="002A1A34" w:rsidP="00B978C7">
      <w:pPr>
        <w:pStyle w:val="a3"/>
        <w:rPr>
          <w:rFonts w:ascii="Times New Roman" w:hAnsi="Times New Roman" w:cs="Times New Roman"/>
          <w:sz w:val="24"/>
          <w:szCs w:val="24"/>
          <w:lang w:val="en-US"/>
        </w:rPr>
      </w:pPr>
    </w:p>
    <w:p w:rsidR="002A1A34" w:rsidRPr="002A1A34" w:rsidRDefault="002A1A34" w:rsidP="002A1A34">
      <w:pPr>
        <w:pStyle w:val="a3"/>
        <w:jc w:val="center"/>
        <w:rPr>
          <w:rFonts w:ascii="Times New Roman" w:hAnsi="Times New Roman" w:cs="Times New Roman"/>
          <w:sz w:val="28"/>
          <w:szCs w:val="24"/>
          <w:lang w:val="en-US"/>
        </w:rPr>
      </w:pPr>
      <w:r w:rsidRPr="002A1A34"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>
            <wp:extent cx="2819400" cy="1219200"/>
            <wp:effectExtent l="0" t="0" r="0" b="0"/>
            <wp:docPr id="2" name="Рисунок 2" descr="C:\Users\144\AppData\Local\Microsoft\Windows\INetCache\Content.Word\ЛАБ2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44\AppData\Local\Microsoft\Windows\INetCache\Content.Word\ЛАБ2(2)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78C7" w:rsidRPr="002A1A34" w:rsidRDefault="00B978C7" w:rsidP="002A1A34">
      <w:pPr>
        <w:jc w:val="center"/>
        <w:rPr>
          <w:rFonts w:ascii="Times New Roman" w:hAnsi="Times New Roman" w:cs="Times New Roman"/>
          <w:sz w:val="24"/>
        </w:rPr>
      </w:pPr>
      <w:r w:rsidRPr="002A1A34">
        <w:rPr>
          <w:rFonts w:ascii="Times New Roman" w:hAnsi="Times New Roman" w:cs="Times New Roman"/>
          <w:sz w:val="24"/>
        </w:rPr>
        <w:t xml:space="preserve">Рисунок </w:t>
      </w:r>
      <w:r w:rsidR="00DB1CDC">
        <w:rPr>
          <w:rFonts w:ascii="Times New Roman" w:hAnsi="Times New Roman" w:cs="Times New Roman"/>
          <w:sz w:val="24"/>
        </w:rPr>
        <w:t>3</w:t>
      </w:r>
      <w:r w:rsidRPr="002A1A34">
        <w:rPr>
          <w:rFonts w:ascii="Times New Roman" w:hAnsi="Times New Roman" w:cs="Times New Roman"/>
          <w:sz w:val="24"/>
        </w:rPr>
        <w:t>.2 — Параллельное соединение резисторов</w:t>
      </w:r>
    </w:p>
    <w:p w:rsidR="00B978C7" w:rsidRPr="002A1A34" w:rsidRDefault="00B978C7" w:rsidP="00B978C7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 w:rsidRPr="002A1A34">
        <w:rPr>
          <w:rFonts w:ascii="Times New Roman" w:hAnsi="Times New Roman" w:cs="Times New Roman"/>
          <w:i/>
          <w:sz w:val="24"/>
          <w:szCs w:val="24"/>
        </w:rPr>
        <w:t>Т. е. обратная величина общего (эквивалентного) сопротивления (R) параллельно</w:t>
      </w:r>
    </w:p>
    <w:p w:rsidR="00B978C7" w:rsidRPr="002A1A34" w:rsidRDefault="00B978C7" w:rsidP="00B978C7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 w:rsidRPr="002A1A34">
        <w:rPr>
          <w:rFonts w:ascii="Times New Roman" w:hAnsi="Times New Roman" w:cs="Times New Roman"/>
          <w:i/>
          <w:sz w:val="24"/>
          <w:szCs w:val="24"/>
        </w:rPr>
        <w:t xml:space="preserve">включенных потребителей </w:t>
      </w:r>
      <w:proofErr w:type="gramStart"/>
      <w:r w:rsidRPr="002A1A34">
        <w:rPr>
          <w:rFonts w:ascii="Times New Roman" w:hAnsi="Times New Roman" w:cs="Times New Roman"/>
          <w:i/>
          <w:sz w:val="24"/>
          <w:szCs w:val="24"/>
        </w:rPr>
        <w:t>равна</w:t>
      </w:r>
      <w:proofErr w:type="gramEnd"/>
      <w:r w:rsidRPr="002A1A34">
        <w:rPr>
          <w:rFonts w:ascii="Times New Roman" w:hAnsi="Times New Roman" w:cs="Times New Roman"/>
          <w:i/>
          <w:sz w:val="24"/>
          <w:szCs w:val="24"/>
        </w:rPr>
        <w:t xml:space="preserve"> сумме обратных величин сопротивлений этих</w:t>
      </w:r>
    </w:p>
    <w:p w:rsidR="00B978C7" w:rsidRPr="002A1A34" w:rsidRDefault="00B978C7" w:rsidP="00B978C7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 w:rsidRPr="002A1A34">
        <w:rPr>
          <w:rFonts w:ascii="Times New Roman" w:hAnsi="Times New Roman" w:cs="Times New Roman"/>
          <w:i/>
          <w:sz w:val="24"/>
          <w:szCs w:val="24"/>
        </w:rPr>
        <w:t>потребителей.</w:t>
      </w:r>
    </w:p>
    <w:p w:rsidR="00B978C7" w:rsidRPr="002A1A34" w:rsidRDefault="00B978C7" w:rsidP="00B978C7">
      <w:pPr>
        <w:pStyle w:val="a3"/>
        <w:rPr>
          <w:rFonts w:ascii="Times New Roman" w:hAnsi="Times New Roman" w:cs="Times New Roman"/>
          <w:sz w:val="24"/>
          <w:szCs w:val="24"/>
        </w:rPr>
      </w:pPr>
      <w:r w:rsidRPr="002A1A34">
        <w:rPr>
          <w:rFonts w:ascii="Times New Roman" w:hAnsi="Times New Roman" w:cs="Times New Roman"/>
          <w:sz w:val="24"/>
          <w:szCs w:val="24"/>
        </w:rPr>
        <w:t>Величина, обратная сопротивлению, опреде</w:t>
      </w:r>
      <w:r w:rsidR="002A1A34" w:rsidRPr="002A1A34">
        <w:rPr>
          <w:rFonts w:ascii="Times New Roman" w:hAnsi="Times New Roman" w:cs="Times New Roman"/>
          <w:sz w:val="24"/>
          <w:szCs w:val="24"/>
        </w:rPr>
        <w:t>ляет проводимость потребителя (</w:t>
      </w:r>
      <w:r w:rsidR="002A1A34" w:rsidRPr="002A1A34">
        <w:rPr>
          <w:rFonts w:ascii="Times New Roman" w:hAnsi="Times New Roman" w:cs="Times New Roman"/>
          <w:sz w:val="24"/>
          <w:szCs w:val="24"/>
          <w:lang w:val="en-US"/>
        </w:rPr>
        <w:t>g</w:t>
      </w:r>
      <w:r w:rsidRPr="002A1A34">
        <w:rPr>
          <w:rFonts w:ascii="Times New Roman" w:hAnsi="Times New Roman" w:cs="Times New Roman"/>
          <w:sz w:val="24"/>
          <w:szCs w:val="24"/>
        </w:rPr>
        <w:t>).</w:t>
      </w:r>
    </w:p>
    <w:p w:rsidR="00B978C7" w:rsidRPr="002A1A34" w:rsidRDefault="00B978C7" w:rsidP="00B978C7">
      <w:pPr>
        <w:pStyle w:val="a3"/>
        <w:rPr>
          <w:rFonts w:ascii="Times New Roman" w:hAnsi="Times New Roman" w:cs="Times New Roman"/>
          <w:sz w:val="24"/>
          <w:szCs w:val="24"/>
        </w:rPr>
      </w:pPr>
      <w:r w:rsidRPr="002A1A34">
        <w:rPr>
          <w:rFonts w:ascii="Times New Roman" w:hAnsi="Times New Roman" w:cs="Times New Roman"/>
          <w:sz w:val="24"/>
          <w:szCs w:val="24"/>
        </w:rPr>
        <w:t>Общая (эквивалентная) проводимость цепи при параллельном соединении потребителей</w:t>
      </w:r>
    </w:p>
    <w:p w:rsidR="00B978C7" w:rsidRPr="002A1A34" w:rsidRDefault="00B978C7" w:rsidP="00FD310C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2A1A34">
        <w:rPr>
          <w:rFonts w:ascii="Times New Roman" w:hAnsi="Times New Roman" w:cs="Times New Roman"/>
          <w:sz w:val="24"/>
          <w:szCs w:val="24"/>
        </w:rPr>
        <w:t>определяется выражением:</w:t>
      </w:r>
    </w:p>
    <w:p w:rsidR="002A1A34" w:rsidRPr="002A1A34" w:rsidRDefault="003B70F9" w:rsidP="00FD310C">
      <w:pPr>
        <w:spacing w:after="0"/>
        <w:rPr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lang w:val="en-US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lang w:val="en-US"/>
                </w:rPr>
                <m:t>g=g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lang w:val="en-US"/>
                </w:rPr>
                <m:t>1</m:t>
              </m:r>
            </m:sub>
          </m:sSub>
          <m:sSub>
            <m:sSubPr>
              <m:ctrlPr>
                <w:rPr>
                  <w:rFonts w:ascii="Cambria Math" w:hAnsi="Cambria Math"/>
                  <w:lang w:val="en-US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lang w:val="en-US"/>
                </w:rPr>
                <m:t>+g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lang w:val="en-US"/>
                </w:rPr>
                <m:t>2</m:t>
              </m:r>
            </m:sub>
          </m:sSub>
          <m:r>
            <m:rPr>
              <m:sty m:val="p"/>
            </m:rPr>
            <w:rPr>
              <w:rFonts w:ascii="Cambria Math" w:hAnsi="Cambria Math"/>
              <w:lang w:val="en-US"/>
            </w:rPr>
            <m:t>+</m:t>
          </m:r>
          <m:sSub>
            <m:sSubPr>
              <m:ctrlPr>
                <w:rPr>
                  <w:rFonts w:ascii="Cambria Math" w:hAnsi="Cambria Math"/>
                  <w:lang w:val="en-US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lang w:val="en-US"/>
                </w:rPr>
                <m:t>g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lang w:val="en-US"/>
                </w:rPr>
                <m:t>3</m:t>
              </m:r>
            </m:sub>
          </m:sSub>
        </m:oMath>
      </m:oMathPara>
    </w:p>
    <w:p w:rsidR="00B978C7" w:rsidRPr="002A1A34" w:rsidRDefault="00B978C7" w:rsidP="00FD310C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 w:rsidRPr="00B978C7">
        <w:rPr>
          <w:rFonts w:ascii="Times New Roman" w:hAnsi="Times New Roman" w:cs="Times New Roman"/>
          <w:sz w:val="24"/>
          <w:szCs w:val="24"/>
        </w:rPr>
        <w:t>Если параллельно включе</w:t>
      </w:r>
      <w:r w:rsidR="002A1A34">
        <w:rPr>
          <w:rFonts w:ascii="Times New Roman" w:hAnsi="Times New Roman" w:cs="Times New Roman"/>
          <w:sz w:val="24"/>
          <w:szCs w:val="24"/>
        </w:rPr>
        <w:t xml:space="preserve">ны </w:t>
      </w:r>
      <w:proofErr w:type="gramStart"/>
      <w:r w:rsidR="002A1A34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="002A1A34">
        <w:rPr>
          <w:rFonts w:ascii="Times New Roman" w:hAnsi="Times New Roman" w:cs="Times New Roman"/>
          <w:sz w:val="24"/>
          <w:szCs w:val="24"/>
        </w:rPr>
        <w:t xml:space="preserve"> одинаковых потребителей с </w:t>
      </w:r>
      <w:r w:rsidR="002A1A34"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B978C7">
        <w:rPr>
          <w:rFonts w:ascii="Times New Roman" w:hAnsi="Times New Roman" w:cs="Times New Roman"/>
          <w:sz w:val="24"/>
          <w:szCs w:val="24"/>
        </w:rPr>
        <w:t xml:space="preserve">противлением </w:t>
      </w:r>
      <m:oMath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R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'</m:t>
            </m:r>
          </m:sup>
        </m:sSup>
      </m:oMath>
    </w:p>
    <w:p w:rsidR="00916869" w:rsidRPr="008D5B6D" w:rsidRDefault="00B978C7" w:rsidP="00FD310C">
      <w:pPr>
        <w:pStyle w:val="a3"/>
        <w:rPr>
          <w:rFonts w:ascii="Times New Roman" w:hAnsi="Times New Roman" w:cs="Times New Roman"/>
          <w:sz w:val="24"/>
          <w:szCs w:val="24"/>
        </w:rPr>
      </w:pPr>
      <w:r w:rsidRPr="00B978C7">
        <w:rPr>
          <w:rFonts w:ascii="Times New Roman" w:hAnsi="Times New Roman" w:cs="Times New Roman"/>
          <w:sz w:val="24"/>
          <w:szCs w:val="24"/>
        </w:rPr>
        <w:t xml:space="preserve">каждое, то эквивалентное сопротивление этих потребителей </w:t>
      </w:r>
      <m:oMath>
        <m:r>
          <w:rPr>
            <w:rFonts w:ascii="Cambria Math" w:hAnsi="Cambria Math" w:cs="Times New Roman"/>
            <w:sz w:val="24"/>
            <w:szCs w:val="24"/>
          </w:rPr>
          <m:t>R=R'/n</m:t>
        </m:r>
      </m:oMath>
      <w:r w:rsidRPr="00B978C7">
        <w:rPr>
          <w:rFonts w:ascii="Times New Roman" w:hAnsi="Times New Roman" w:cs="Times New Roman"/>
          <w:sz w:val="24"/>
          <w:szCs w:val="24"/>
        </w:rPr>
        <w:t>.</w:t>
      </w:r>
    </w:p>
    <w:p w:rsidR="002A1A34" w:rsidRPr="008D5B6D" w:rsidRDefault="002A1A34" w:rsidP="00FD310C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A1A34" w:rsidRPr="002A1A34" w:rsidRDefault="002A1A34" w:rsidP="00FD310C">
      <w:pPr>
        <w:pStyle w:val="a3"/>
        <w:rPr>
          <w:rFonts w:ascii="Times New Roman" w:hAnsi="Times New Roman" w:cs="Times New Roman"/>
          <w:sz w:val="24"/>
          <w:szCs w:val="24"/>
        </w:rPr>
      </w:pPr>
      <w:r w:rsidRPr="002A1A34">
        <w:rPr>
          <w:rFonts w:ascii="Times New Roman" w:hAnsi="Times New Roman" w:cs="Times New Roman"/>
          <w:sz w:val="24"/>
          <w:szCs w:val="24"/>
        </w:rPr>
        <w:t xml:space="preserve">     Если параллельно включены два потребителя с сопротивлениями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R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sub>
        </m:sSub>
      </m:oMath>
      <w:r w:rsidRPr="002A1A34">
        <w:rPr>
          <w:rFonts w:ascii="Times New Roman" w:hAnsi="Times New Roman" w:cs="Times New Roman"/>
          <w:sz w:val="24"/>
          <w:szCs w:val="24"/>
        </w:rPr>
        <w:t xml:space="preserve"> и 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R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b>
        </m:sSub>
      </m:oMath>
      <w:r w:rsidRPr="002A1A34">
        <w:rPr>
          <w:rFonts w:ascii="Times New Roman" w:hAnsi="Times New Roman" w:cs="Times New Roman"/>
          <w:sz w:val="24"/>
          <w:szCs w:val="24"/>
        </w:rPr>
        <w:t>, то общее</w:t>
      </w:r>
    </w:p>
    <w:p w:rsidR="002A1A34" w:rsidRPr="002A1A34" w:rsidRDefault="002A1A34" w:rsidP="00FD310C">
      <w:pPr>
        <w:pStyle w:val="a3"/>
        <w:rPr>
          <w:rFonts w:ascii="Times New Roman" w:hAnsi="Times New Roman" w:cs="Times New Roman"/>
          <w:sz w:val="24"/>
          <w:szCs w:val="24"/>
        </w:rPr>
      </w:pPr>
      <w:r w:rsidRPr="002A1A34">
        <w:rPr>
          <w:rFonts w:ascii="Times New Roman" w:hAnsi="Times New Roman" w:cs="Times New Roman"/>
          <w:sz w:val="24"/>
          <w:szCs w:val="24"/>
        </w:rPr>
        <w:t>(эквива</w:t>
      </w:r>
      <w:r w:rsidR="00DB1CDC">
        <w:rPr>
          <w:rFonts w:ascii="Times New Roman" w:hAnsi="Times New Roman" w:cs="Times New Roman"/>
          <w:sz w:val="24"/>
          <w:szCs w:val="24"/>
        </w:rPr>
        <w:t>лентное) их сопротивление</w:t>
      </w:r>
      <w:r w:rsidRPr="002A1A34">
        <w:rPr>
          <w:rFonts w:ascii="Times New Roman" w:hAnsi="Times New Roman" w:cs="Times New Roman"/>
          <w:sz w:val="24"/>
          <w:szCs w:val="24"/>
        </w:rPr>
        <w:t>:</w:t>
      </w:r>
    </w:p>
    <w:p w:rsidR="002A1A34" w:rsidRPr="002A1A34" w:rsidRDefault="003B70F9" w:rsidP="00FD310C">
      <w:pPr>
        <w:spacing w:after="0"/>
        <w:rPr>
          <w:oMath/>
          <w:rFonts w:ascii="Cambria Math" w:hAnsi="Cambria Math" w:cs="Times New Roman"/>
          <w:sz w:val="24"/>
          <w:szCs w:val="24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R</m:t>
              </m:r>
            </m:e>
            <m:sub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12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R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1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∙</m:t>
              </m:r>
              <m:sSub>
                <m:sSubPr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R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R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1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+</m:t>
              </m:r>
              <m:sSub>
                <m:sSubPr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R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b>
              </m:sSub>
            </m:den>
          </m:f>
        </m:oMath>
      </m:oMathPara>
    </w:p>
    <w:p w:rsidR="002A1A34" w:rsidRPr="002A1A34" w:rsidRDefault="002A1A34" w:rsidP="00FD310C">
      <w:pPr>
        <w:pStyle w:val="a3"/>
        <w:rPr>
          <w:rFonts w:ascii="Times New Roman" w:hAnsi="Times New Roman" w:cs="Times New Roman"/>
          <w:sz w:val="24"/>
          <w:szCs w:val="24"/>
        </w:rPr>
      </w:pPr>
      <w:r w:rsidRPr="002A1A34">
        <w:rPr>
          <w:rFonts w:ascii="Times New Roman" w:hAnsi="Times New Roman" w:cs="Times New Roman"/>
          <w:sz w:val="24"/>
          <w:szCs w:val="24"/>
        </w:rPr>
        <w:t xml:space="preserve">     Изменение сопротивления какого-либо из параллельно соединенных потребителей не</w:t>
      </w:r>
    </w:p>
    <w:p w:rsidR="002A1A34" w:rsidRPr="002A1A34" w:rsidRDefault="002A1A34" w:rsidP="00FD310C">
      <w:pPr>
        <w:pStyle w:val="a3"/>
        <w:rPr>
          <w:rFonts w:ascii="Times New Roman" w:hAnsi="Times New Roman" w:cs="Times New Roman"/>
          <w:sz w:val="24"/>
          <w:szCs w:val="24"/>
        </w:rPr>
      </w:pPr>
      <w:r w:rsidRPr="002A1A34">
        <w:rPr>
          <w:rFonts w:ascii="Times New Roman" w:hAnsi="Times New Roman" w:cs="Times New Roman"/>
          <w:sz w:val="24"/>
          <w:szCs w:val="24"/>
        </w:rPr>
        <w:t>влияет на режим работы (напряжение) всех потребителей, включая изменяемый.</w:t>
      </w:r>
    </w:p>
    <w:p w:rsidR="002A1A34" w:rsidRPr="002A1A34" w:rsidRDefault="002A1A34" w:rsidP="002A1A34">
      <w:pPr>
        <w:pStyle w:val="a3"/>
        <w:rPr>
          <w:rFonts w:ascii="Times New Roman" w:hAnsi="Times New Roman" w:cs="Times New Roman"/>
          <w:sz w:val="24"/>
          <w:szCs w:val="24"/>
        </w:rPr>
      </w:pPr>
      <w:r w:rsidRPr="002A1A34">
        <w:rPr>
          <w:rFonts w:ascii="Times New Roman" w:hAnsi="Times New Roman" w:cs="Times New Roman"/>
          <w:sz w:val="24"/>
          <w:szCs w:val="24"/>
        </w:rPr>
        <w:t>Поэтому параллельное соединение потребителей нашло широкое практическое</w:t>
      </w:r>
    </w:p>
    <w:p w:rsidR="002A1A34" w:rsidRPr="002A1A34" w:rsidRDefault="002A1A34" w:rsidP="002A1A34">
      <w:pPr>
        <w:pStyle w:val="a3"/>
        <w:rPr>
          <w:rFonts w:ascii="Times New Roman" w:hAnsi="Times New Roman" w:cs="Times New Roman"/>
          <w:sz w:val="24"/>
          <w:szCs w:val="24"/>
        </w:rPr>
      </w:pPr>
      <w:r w:rsidRPr="002A1A34">
        <w:rPr>
          <w:rFonts w:ascii="Times New Roman" w:hAnsi="Times New Roman" w:cs="Times New Roman"/>
          <w:sz w:val="24"/>
          <w:szCs w:val="24"/>
        </w:rPr>
        <w:t>применение.</w:t>
      </w:r>
    </w:p>
    <w:p w:rsidR="002A1A34" w:rsidRPr="002A1A34" w:rsidRDefault="002A1A34" w:rsidP="002A1A34">
      <w:pPr>
        <w:pStyle w:val="a3"/>
        <w:rPr>
          <w:rFonts w:ascii="Times New Roman" w:hAnsi="Times New Roman" w:cs="Times New Roman"/>
          <w:sz w:val="24"/>
          <w:szCs w:val="24"/>
        </w:rPr>
      </w:pPr>
      <w:r w:rsidRPr="002A1A34">
        <w:rPr>
          <w:rFonts w:ascii="Times New Roman" w:hAnsi="Times New Roman" w:cs="Times New Roman"/>
          <w:sz w:val="24"/>
          <w:szCs w:val="24"/>
        </w:rPr>
        <w:t xml:space="preserve">     При параллельном соединении потребителей на большем сопротивлении тратится</w:t>
      </w:r>
    </w:p>
    <w:p w:rsidR="002A1A34" w:rsidRPr="002A1A34" w:rsidRDefault="002A1A34" w:rsidP="002A1A34">
      <w:pPr>
        <w:pStyle w:val="a3"/>
        <w:rPr>
          <w:rFonts w:ascii="Times New Roman" w:hAnsi="Times New Roman" w:cs="Times New Roman"/>
          <w:sz w:val="24"/>
          <w:szCs w:val="24"/>
          <w:lang w:val="en-US"/>
        </w:rPr>
      </w:pPr>
      <w:r w:rsidRPr="002A1A34">
        <w:rPr>
          <w:rFonts w:ascii="Times New Roman" w:hAnsi="Times New Roman" w:cs="Times New Roman"/>
          <w:sz w:val="24"/>
          <w:szCs w:val="24"/>
        </w:rPr>
        <w:t>меньшая мощность:</w:t>
      </w:r>
    </w:p>
    <w:p w:rsidR="002A1A34" w:rsidRPr="002A1A34" w:rsidRDefault="002A1A34" w:rsidP="002A1A34">
      <w:pPr>
        <w:pStyle w:val="a3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m:oMathPara>
        <m:oMath>
          <m:r>
            <w:rPr>
              <w:rFonts w:ascii="Cambria Math" w:hAnsi="Cambria Math" w:cs="Times New Roman"/>
              <w:sz w:val="24"/>
              <w:szCs w:val="24"/>
            </w:rPr>
            <m:t>Р=</m:t>
          </m:r>
          <m:r>
            <w:rPr>
              <w:rFonts w:ascii="Cambria Math" w:hAnsi="Cambria Math" w:cs="Times New Roman"/>
              <w:sz w:val="24"/>
              <w:szCs w:val="24"/>
              <w:lang w:val="en-US"/>
            </w:rPr>
            <m:t>UI</m:t>
          </m:r>
          <m:r>
            <w:rPr>
              <w:rFonts w:ascii="Cambria Math" w:hAnsi="Cambria Math" w:cs="Times New Roman"/>
              <w:sz w:val="24"/>
              <w:szCs w:val="24"/>
            </w:rPr>
            <m:t>=</m:t>
          </m:r>
          <m:sSup>
            <m:sSupPr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en-US"/>
                </w:rPr>
              </m:ctrlPr>
            </m:sSupPr>
            <m:e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U</m:t>
              </m:r>
            </m:e>
            <m:sup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2</m:t>
              </m:r>
            </m:sup>
          </m:sSup>
          <m:r>
            <w:rPr>
              <w:rFonts w:ascii="Cambria Math" w:hAnsi="Cambria Math" w:cs="Times New Roman"/>
              <w:sz w:val="24"/>
              <w:szCs w:val="24"/>
            </w:rPr>
            <m:t>/</m:t>
          </m:r>
          <m:r>
            <w:rPr>
              <w:rFonts w:ascii="Cambria Math" w:hAnsi="Cambria Math" w:cs="Times New Roman"/>
              <w:sz w:val="24"/>
              <w:szCs w:val="24"/>
              <w:lang w:val="en-US"/>
            </w:rPr>
            <m:t>R</m:t>
          </m:r>
        </m:oMath>
      </m:oMathPara>
    </w:p>
    <w:p w:rsidR="002A1A34" w:rsidRDefault="002A1A34" w:rsidP="002A1A34">
      <w:pPr>
        <w:pStyle w:val="a3"/>
        <w:rPr>
          <w:rFonts w:ascii="Times New Roman" w:hAnsi="Times New Roman" w:cs="Times New Roman"/>
          <w:sz w:val="24"/>
          <w:szCs w:val="24"/>
          <w:lang w:val="en-US"/>
        </w:rPr>
      </w:pPr>
    </w:p>
    <w:p w:rsidR="002F63F2" w:rsidRDefault="002F63F2" w:rsidP="002A1A3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A1A34" w:rsidRPr="002A1A34" w:rsidRDefault="002A1A34" w:rsidP="002A1A3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A1A34">
        <w:rPr>
          <w:rFonts w:ascii="Times New Roman" w:hAnsi="Times New Roman" w:cs="Times New Roman"/>
          <w:b/>
          <w:sz w:val="24"/>
          <w:szCs w:val="24"/>
        </w:rPr>
        <w:lastRenderedPageBreak/>
        <w:t>Ход работы</w:t>
      </w:r>
    </w:p>
    <w:p w:rsidR="002A1A34" w:rsidRPr="002257FE" w:rsidRDefault="001D357F" w:rsidP="002257FE">
      <w:pPr>
        <w:spacing w:after="0"/>
        <w:rPr>
          <w:rFonts w:ascii="Times New Roman" w:hAnsi="Times New Roman" w:cs="Times New Roman"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       </w:t>
      </w:r>
      <w:r w:rsidR="002257FE" w:rsidRPr="002257FE">
        <w:rPr>
          <w:rFonts w:ascii="Times New Roman" w:hAnsi="Times New Roman" w:cs="Times New Roman"/>
          <w:b/>
          <w:i/>
          <w:sz w:val="24"/>
          <w:szCs w:val="24"/>
        </w:rPr>
        <w:t>Опыт 1</w:t>
      </w:r>
      <w:r w:rsidR="002257FE">
        <w:rPr>
          <w:rFonts w:ascii="Times New Roman" w:hAnsi="Times New Roman" w:cs="Times New Roman"/>
          <w:b/>
          <w:i/>
          <w:sz w:val="24"/>
          <w:szCs w:val="24"/>
        </w:rPr>
        <w:t>.</w:t>
      </w:r>
      <w:r w:rsidR="002257FE" w:rsidRPr="002257FE">
        <w:rPr>
          <w:rFonts w:ascii="Times New Roman" w:hAnsi="Times New Roman" w:cs="Times New Roman"/>
          <w:b/>
          <w:i/>
          <w:sz w:val="24"/>
          <w:szCs w:val="24"/>
        </w:rPr>
        <w:t xml:space="preserve">   </w:t>
      </w:r>
      <w:r w:rsidR="002A1A34" w:rsidRPr="002257FE">
        <w:rPr>
          <w:rFonts w:ascii="Times New Roman" w:hAnsi="Times New Roman" w:cs="Times New Roman"/>
          <w:i/>
          <w:sz w:val="24"/>
          <w:szCs w:val="24"/>
        </w:rPr>
        <w:t>Исследование цепи при последовательном соединении резисторов</w:t>
      </w:r>
    </w:p>
    <w:p w:rsidR="002257FE" w:rsidRDefault="002257FE" w:rsidP="002257FE">
      <w:pPr>
        <w:pStyle w:val="a7"/>
        <w:numPr>
          <w:ilvl w:val="0"/>
          <w:numId w:val="24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Собрать схему в виртуальном конструкторе.  </w:t>
      </w:r>
    </w:p>
    <w:p w:rsidR="002257FE" w:rsidRPr="005953EC" w:rsidRDefault="002257FE" w:rsidP="002257FE">
      <w:pPr>
        <w:pStyle w:val="a7"/>
        <w:spacing w:after="0"/>
        <w:rPr>
          <w:rFonts w:ascii="Times New Roman" w:hAnsi="Times New Roman" w:cs="Times New Roman"/>
          <w:sz w:val="24"/>
          <w:szCs w:val="24"/>
        </w:rPr>
      </w:pPr>
      <w:r w:rsidRPr="001D357F">
        <w:rPr>
          <w:rFonts w:ascii="Times New Roman" w:hAnsi="Times New Roman" w:cs="Times New Roman"/>
          <w:b/>
          <w:sz w:val="24"/>
          <w:szCs w:val="24"/>
        </w:rPr>
        <w:t>Оборудование:</w:t>
      </w:r>
      <w:r>
        <w:rPr>
          <w:rFonts w:ascii="Times New Roman" w:hAnsi="Times New Roman" w:cs="Times New Roman"/>
          <w:sz w:val="24"/>
          <w:szCs w:val="24"/>
        </w:rPr>
        <w:t xml:space="preserve"> источник питания 15 В, 2 резистора по 1 кОм, реостат на 1 кОм, выключатель</w:t>
      </w:r>
      <w:r w:rsidR="001D357F">
        <w:rPr>
          <w:rFonts w:ascii="Times New Roman" w:hAnsi="Times New Roman" w:cs="Times New Roman"/>
          <w:sz w:val="24"/>
          <w:szCs w:val="24"/>
        </w:rPr>
        <w:t xml:space="preserve">,  </w:t>
      </w:r>
      <w:proofErr w:type="spellStart"/>
      <w:r w:rsidR="001D357F">
        <w:rPr>
          <w:rFonts w:ascii="Times New Roman" w:hAnsi="Times New Roman" w:cs="Times New Roman"/>
          <w:sz w:val="24"/>
          <w:szCs w:val="24"/>
        </w:rPr>
        <w:t>мультимер</w:t>
      </w:r>
      <w:proofErr w:type="spellEnd"/>
      <w:r w:rsidR="001D357F">
        <w:rPr>
          <w:rFonts w:ascii="Times New Roman" w:hAnsi="Times New Roman" w:cs="Times New Roman"/>
          <w:sz w:val="24"/>
          <w:szCs w:val="24"/>
        </w:rPr>
        <w:t xml:space="preserve"> -2 </w:t>
      </w:r>
      <w:proofErr w:type="spellStart"/>
      <w:proofErr w:type="gramStart"/>
      <w:r w:rsidR="001D357F">
        <w:rPr>
          <w:rFonts w:ascii="Times New Roman" w:hAnsi="Times New Roman" w:cs="Times New Roman"/>
          <w:sz w:val="24"/>
          <w:szCs w:val="24"/>
        </w:rPr>
        <w:t>шт</w:t>
      </w:r>
      <w:proofErr w:type="spellEnd"/>
      <w:proofErr w:type="gramEnd"/>
    </w:p>
    <w:p w:rsidR="002257FE" w:rsidRDefault="002257FE" w:rsidP="001D357F">
      <w:pPr>
        <w:pStyle w:val="a7"/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1981200" cy="1117060"/>
            <wp:effectExtent l="0" t="0" r="0" b="6985"/>
            <wp:docPr id="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grayscl/>
                    </a:blip>
                    <a:srcRect l="54050" t="44628" r="16834" b="26171"/>
                    <a:stretch/>
                  </pic:blipFill>
                  <pic:spPr bwMode="auto">
                    <a:xfrm>
                      <a:off x="0" y="0"/>
                      <a:ext cx="1981928" cy="11174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D357F" w:rsidRDefault="001D357F" w:rsidP="001D357F">
      <w:pPr>
        <w:pStyle w:val="a7"/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3.3 – Электрическая цепь для исследования последовательного соединения резисторов</w:t>
      </w:r>
    </w:p>
    <w:p w:rsidR="002257FE" w:rsidRDefault="002257FE" w:rsidP="002257FE">
      <w:pPr>
        <w:pStyle w:val="a7"/>
        <w:numPr>
          <w:ilvl w:val="0"/>
          <w:numId w:val="24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Замерить ток в цепи  и напряжение на каждом резисторе. Замерить параметры 3 раза при трех различных значениях </w:t>
      </w:r>
      <w:r w:rsidR="001D357F">
        <w:rPr>
          <w:rFonts w:ascii="Times New Roman" w:hAnsi="Times New Roman" w:cs="Times New Roman"/>
          <w:sz w:val="24"/>
          <w:szCs w:val="24"/>
        </w:rPr>
        <w:t>сопротивления реостата. Измеренные данные</w:t>
      </w:r>
      <w:r>
        <w:rPr>
          <w:rFonts w:ascii="Times New Roman" w:hAnsi="Times New Roman" w:cs="Times New Roman"/>
          <w:sz w:val="24"/>
          <w:szCs w:val="24"/>
        </w:rPr>
        <w:t xml:space="preserve"> занести в таблицу</w:t>
      </w:r>
    </w:p>
    <w:tbl>
      <w:tblPr>
        <w:tblStyle w:val="a8"/>
        <w:tblW w:w="0" w:type="auto"/>
        <w:tblInd w:w="720" w:type="dxa"/>
        <w:tblLook w:val="04A0"/>
      </w:tblPr>
      <w:tblGrid>
        <w:gridCol w:w="1163"/>
        <w:gridCol w:w="939"/>
        <w:gridCol w:w="1013"/>
        <w:gridCol w:w="961"/>
        <w:gridCol w:w="951"/>
        <w:gridCol w:w="951"/>
        <w:gridCol w:w="871"/>
      </w:tblGrid>
      <w:tr w:rsidR="002257FE" w:rsidTr="00413518">
        <w:tc>
          <w:tcPr>
            <w:tcW w:w="1163" w:type="dxa"/>
            <w:vMerge w:val="restart"/>
          </w:tcPr>
          <w:p w:rsidR="002257FE" w:rsidRDefault="002257FE" w:rsidP="00413518">
            <w:pPr>
              <w:pStyle w:val="a7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опыта</w:t>
            </w:r>
          </w:p>
        </w:tc>
        <w:tc>
          <w:tcPr>
            <w:tcW w:w="5686" w:type="dxa"/>
            <w:gridSpan w:val="6"/>
          </w:tcPr>
          <w:p w:rsidR="002257FE" w:rsidRPr="006E5BBA" w:rsidRDefault="002257FE" w:rsidP="00413518">
            <w:pPr>
              <w:pStyle w:val="a7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Результаты измерений</w:t>
            </w:r>
          </w:p>
        </w:tc>
      </w:tr>
      <w:tr w:rsidR="002257FE" w:rsidTr="00413518">
        <w:tc>
          <w:tcPr>
            <w:tcW w:w="1163" w:type="dxa"/>
            <w:vMerge/>
          </w:tcPr>
          <w:p w:rsidR="002257FE" w:rsidRDefault="002257FE" w:rsidP="00413518">
            <w:pPr>
              <w:pStyle w:val="a7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9" w:type="dxa"/>
          </w:tcPr>
          <w:p w:rsidR="002257FE" w:rsidRPr="006E5BBA" w:rsidRDefault="002257FE" w:rsidP="00413518">
            <w:pPr>
              <w:pStyle w:val="a7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Ом</w:t>
            </w:r>
          </w:p>
        </w:tc>
        <w:tc>
          <w:tcPr>
            <w:tcW w:w="1013" w:type="dxa"/>
          </w:tcPr>
          <w:p w:rsidR="002257FE" w:rsidRPr="006E5BBA" w:rsidRDefault="002257FE" w:rsidP="00413518">
            <w:pPr>
              <w:pStyle w:val="a7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,В</w:t>
            </w:r>
          </w:p>
        </w:tc>
        <w:tc>
          <w:tcPr>
            <w:tcW w:w="961" w:type="dxa"/>
          </w:tcPr>
          <w:p w:rsidR="002257FE" w:rsidRPr="006E5BBA" w:rsidRDefault="002257FE" w:rsidP="00413518">
            <w:pPr>
              <w:pStyle w:val="a7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В</w:t>
            </w:r>
          </w:p>
        </w:tc>
        <w:tc>
          <w:tcPr>
            <w:tcW w:w="951" w:type="dxa"/>
          </w:tcPr>
          <w:p w:rsidR="002257FE" w:rsidRDefault="002257FE" w:rsidP="00413518">
            <w:r w:rsidRPr="000F08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0F0897">
              <w:rPr>
                <w:rFonts w:ascii="Times New Roman" w:hAnsi="Times New Roman" w:cs="Times New Roman"/>
                <w:sz w:val="24"/>
                <w:szCs w:val="24"/>
              </w:rPr>
              <w:t>, В</w:t>
            </w:r>
          </w:p>
        </w:tc>
        <w:tc>
          <w:tcPr>
            <w:tcW w:w="951" w:type="dxa"/>
          </w:tcPr>
          <w:p w:rsidR="002257FE" w:rsidRDefault="002257FE" w:rsidP="00413518">
            <w:r w:rsidRPr="000F08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  <w:r w:rsidRPr="000F0897">
              <w:rPr>
                <w:rFonts w:ascii="Times New Roman" w:hAnsi="Times New Roman" w:cs="Times New Roman"/>
                <w:sz w:val="24"/>
                <w:szCs w:val="24"/>
              </w:rPr>
              <w:t>, В</w:t>
            </w:r>
          </w:p>
        </w:tc>
        <w:tc>
          <w:tcPr>
            <w:tcW w:w="871" w:type="dxa"/>
          </w:tcPr>
          <w:p w:rsidR="002257FE" w:rsidRPr="006E5BBA" w:rsidRDefault="002257FE" w:rsidP="00413518">
            <w:pPr>
              <w:pStyle w:val="a7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I, A</w:t>
            </w:r>
          </w:p>
        </w:tc>
      </w:tr>
      <w:tr w:rsidR="002257FE" w:rsidTr="00413518">
        <w:tc>
          <w:tcPr>
            <w:tcW w:w="1163" w:type="dxa"/>
          </w:tcPr>
          <w:p w:rsidR="002257FE" w:rsidRDefault="002257FE" w:rsidP="00413518">
            <w:pPr>
              <w:pStyle w:val="a7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9" w:type="dxa"/>
          </w:tcPr>
          <w:p w:rsidR="002257FE" w:rsidRDefault="00CA5404" w:rsidP="00413518">
            <w:pPr>
              <w:pStyle w:val="a7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013" w:type="dxa"/>
          </w:tcPr>
          <w:p w:rsidR="002257FE" w:rsidRDefault="002257FE" w:rsidP="00413518">
            <w:pPr>
              <w:pStyle w:val="a7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1" w:type="dxa"/>
          </w:tcPr>
          <w:p w:rsidR="002257FE" w:rsidRDefault="002257FE" w:rsidP="00413518">
            <w:pPr>
              <w:pStyle w:val="a7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1" w:type="dxa"/>
          </w:tcPr>
          <w:p w:rsidR="002257FE" w:rsidRDefault="002257FE" w:rsidP="00413518">
            <w:pPr>
              <w:pStyle w:val="a7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1" w:type="dxa"/>
          </w:tcPr>
          <w:p w:rsidR="002257FE" w:rsidRDefault="002257FE" w:rsidP="00413518">
            <w:pPr>
              <w:pStyle w:val="a7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1" w:type="dxa"/>
          </w:tcPr>
          <w:p w:rsidR="002257FE" w:rsidRDefault="002257FE" w:rsidP="00413518">
            <w:pPr>
              <w:pStyle w:val="a7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257FE" w:rsidTr="00413518">
        <w:tc>
          <w:tcPr>
            <w:tcW w:w="1163" w:type="dxa"/>
          </w:tcPr>
          <w:p w:rsidR="002257FE" w:rsidRDefault="002257FE" w:rsidP="00413518">
            <w:pPr>
              <w:pStyle w:val="a7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9" w:type="dxa"/>
          </w:tcPr>
          <w:p w:rsidR="002257FE" w:rsidRDefault="00CA5404" w:rsidP="00413518">
            <w:pPr>
              <w:pStyle w:val="a7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</w:p>
        </w:tc>
        <w:tc>
          <w:tcPr>
            <w:tcW w:w="1013" w:type="dxa"/>
          </w:tcPr>
          <w:p w:rsidR="002257FE" w:rsidRDefault="002257FE" w:rsidP="00413518">
            <w:pPr>
              <w:pStyle w:val="a7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1" w:type="dxa"/>
          </w:tcPr>
          <w:p w:rsidR="002257FE" w:rsidRDefault="002257FE" w:rsidP="00413518">
            <w:pPr>
              <w:pStyle w:val="a7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1" w:type="dxa"/>
          </w:tcPr>
          <w:p w:rsidR="002257FE" w:rsidRDefault="002257FE" w:rsidP="00413518">
            <w:pPr>
              <w:pStyle w:val="a7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1" w:type="dxa"/>
          </w:tcPr>
          <w:p w:rsidR="002257FE" w:rsidRDefault="002257FE" w:rsidP="00413518">
            <w:pPr>
              <w:pStyle w:val="a7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1" w:type="dxa"/>
          </w:tcPr>
          <w:p w:rsidR="002257FE" w:rsidRDefault="002257FE" w:rsidP="00413518">
            <w:pPr>
              <w:pStyle w:val="a7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257FE" w:rsidTr="00413518">
        <w:tc>
          <w:tcPr>
            <w:tcW w:w="1163" w:type="dxa"/>
          </w:tcPr>
          <w:p w:rsidR="002257FE" w:rsidRDefault="002257FE" w:rsidP="00413518">
            <w:pPr>
              <w:pStyle w:val="a7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9" w:type="dxa"/>
          </w:tcPr>
          <w:p w:rsidR="002257FE" w:rsidRDefault="00CA5404" w:rsidP="00413518">
            <w:pPr>
              <w:pStyle w:val="a7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900</w:t>
            </w:r>
          </w:p>
        </w:tc>
        <w:tc>
          <w:tcPr>
            <w:tcW w:w="1013" w:type="dxa"/>
          </w:tcPr>
          <w:p w:rsidR="002257FE" w:rsidRDefault="002257FE" w:rsidP="00413518">
            <w:pPr>
              <w:pStyle w:val="a7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1" w:type="dxa"/>
          </w:tcPr>
          <w:p w:rsidR="002257FE" w:rsidRDefault="002257FE" w:rsidP="00413518">
            <w:pPr>
              <w:pStyle w:val="a7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1" w:type="dxa"/>
          </w:tcPr>
          <w:p w:rsidR="002257FE" w:rsidRDefault="002257FE" w:rsidP="00413518">
            <w:pPr>
              <w:pStyle w:val="a7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1" w:type="dxa"/>
          </w:tcPr>
          <w:p w:rsidR="002257FE" w:rsidRDefault="002257FE" w:rsidP="00413518">
            <w:pPr>
              <w:pStyle w:val="a7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1" w:type="dxa"/>
          </w:tcPr>
          <w:p w:rsidR="002257FE" w:rsidRDefault="002257FE" w:rsidP="00413518">
            <w:pPr>
              <w:pStyle w:val="a7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257FE" w:rsidRDefault="002257FE" w:rsidP="002257FE">
      <w:pPr>
        <w:pStyle w:val="a7"/>
        <w:numPr>
          <w:ilvl w:val="0"/>
          <w:numId w:val="24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Произвести расчет тока в цепи (при эквивалентном сопротивлении) и </w:t>
      </w:r>
      <w:r w:rsidR="001D357F">
        <w:rPr>
          <w:rFonts w:ascii="Times New Roman" w:hAnsi="Times New Roman" w:cs="Times New Roman"/>
          <w:sz w:val="24"/>
          <w:szCs w:val="24"/>
        </w:rPr>
        <w:t xml:space="preserve">общего </w:t>
      </w:r>
      <w:r>
        <w:rPr>
          <w:rFonts w:ascii="Times New Roman" w:hAnsi="Times New Roman" w:cs="Times New Roman"/>
          <w:sz w:val="24"/>
          <w:szCs w:val="24"/>
        </w:rPr>
        <w:t>напряжени</w:t>
      </w:r>
      <w:r w:rsidR="001D357F">
        <w:rPr>
          <w:rFonts w:ascii="Times New Roman" w:hAnsi="Times New Roman" w:cs="Times New Roman"/>
          <w:sz w:val="24"/>
          <w:szCs w:val="24"/>
        </w:rPr>
        <w:t>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D357F">
        <w:rPr>
          <w:rFonts w:ascii="Times New Roman" w:hAnsi="Times New Roman" w:cs="Times New Roman"/>
          <w:sz w:val="24"/>
          <w:szCs w:val="24"/>
        </w:rPr>
        <w:t>цепи</w:t>
      </w:r>
      <w:r>
        <w:rPr>
          <w:rFonts w:ascii="Times New Roman" w:hAnsi="Times New Roman" w:cs="Times New Roman"/>
          <w:sz w:val="24"/>
          <w:szCs w:val="24"/>
        </w:rPr>
        <w:t>. Сделать сравнительный анализ измеренных данных и расчетных.</w:t>
      </w:r>
    </w:p>
    <w:p w:rsidR="00CA5404" w:rsidRDefault="00CA5404" w:rsidP="00CA5404">
      <w:pPr>
        <w:pStyle w:val="a7"/>
        <w:tabs>
          <w:tab w:val="left" w:pos="426"/>
        </w:tabs>
        <w:rPr>
          <w:rFonts w:ascii="Times New Roman" w:hAnsi="Times New Roman" w:cs="Times New Roman"/>
          <w:b/>
          <w:sz w:val="24"/>
          <w:szCs w:val="24"/>
        </w:rPr>
      </w:pPr>
    </w:p>
    <w:p w:rsidR="00CA5404" w:rsidRPr="00CA5404" w:rsidRDefault="00CA5404" w:rsidP="00CA5404">
      <w:pPr>
        <w:tabs>
          <w:tab w:val="left" w:pos="426"/>
        </w:tabs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      </w:t>
      </w:r>
      <w:r w:rsidR="002257FE" w:rsidRPr="00CA5404">
        <w:rPr>
          <w:rFonts w:ascii="Times New Roman" w:hAnsi="Times New Roman" w:cs="Times New Roman"/>
          <w:b/>
          <w:i/>
          <w:sz w:val="24"/>
          <w:szCs w:val="24"/>
        </w:rPr>
        <w:t>Опыт 2</w:t>
      </w:r>
      <w:r w:rsidRPr="00CA5404">
        <w:rPr>
          <w:rFonts w:ascii="Times New Roman" w:hAnsi="Times New Roman" w:cs="Times New Roman"/>
          <w:i/>
          <w:sz w:val="24"/>
          <w:szCs w:val="24"/>
        </w:rPr>
        <w:t xml:space="preserve"> Исследование цепи при параллельном соединении резисторов</w:t>
      </w:r>
    </w:p>
    <w:p w:rsidR="002257FE" w:rsidRDefault="002257FE" w:rsidP="002257FE">
      <w:pPr>
        <w:pStyle w:val="a7"/>
        <w:numPr>
          <w:ilvl w:val="0"/>
          <w:numId w:val="25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Собрать схему в </w:t>
      </w:r>
      <w:r w:rsidR="00CA5404">
        <w:rPr>
          <w:rFonts w:ascii="Times New Roman" w:hAnsi="Times New Roman" w:cs="Times New Roman"/>
          <w:sz w:val="24"/>
          <w:szCs w:val="24"/>
        </w:rPr>
        <w:t>виртуальном конструкторе.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2257FE" w:rsidRPr="005953EC" w:rsidRDefault="002257FE" w:rsidP="002257FE">
      <w:pPr>
        <w:pStyle w:val="a7"/>
        <w:spacing w:after="0"/>
        <w:rPr>
          <w:rFonts w:ascii="Times New Roman" w:hAnsi="Times New Roman" w:cs="Times New Roman"/>
          <w:sz w:val="24"/>
          <w:szCs w:val="24"/>
        </w:rPr>
      </w:pPr>
      <w:r w:rsidRPr="00CA5404">
        <w:rPr>
          <w:rFonts w:ascii="Times New Roman" w:hAnsi="Times New Roman" w:cs="Times New Roman"/>
          <w:b/>
          <w:sz w:val="24"/>
          <w:szCs w:val="24"/>
        </w:rPr>
        <w:t>Оборудование</w:t>
      </w:r>
      <w:r>
        <w:rPr>
          <w:rFonts w:ascii="Times New Roman" w:hAnsi="Times New Roman" w:cs="Times New Roman"/>
          <w:sz w:val="24"/>
          <w:szCs w:val="24"/>
        </w:rPr>
        <w:t>: источник питания 15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В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, 2 резистора 240 Ом, 430 Ом, реостат на 1 кОм, выключатель, 2 </w:t>
      </w:r>
      <w:proofErr w:type="spellStart"/>
      <w:r>
        <w:rPr>
          <w:rFonts w:ascii="Times New Roman" w:hAnsi="Times New Roman" w:cs="Times New Roman"/>
          <w:sz w:val="24"/>
          <w:szCs w:val="24"/>
        </w:rPr>
        <w:t>мультиметра</w:t>
      </w:r>
      <w:proofErr w:type="spellEnd"/>
    </w:p>
    <w:p w:rsidR="002257FE" w:rsidRDefault="002257FE" w:rsidP="0074594D">
      <w:pPr>
        <w:pStyle w:val="a7"/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1981200" cy="1000125"/>
            <wp:effectExtent l="0" t="0" r="0" b="9525"/>
            <wp:docPr id="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grayscl/>
                    </a:blip>
                    <a:srcRect l="53586" t="39119" r="14201" b="31956"/>
                    <a:stretch/>
                  </pic:blipFill>
                  <pic:spPr bwMode="auto">
                    <a:xfrm>
                      <a:off x="0" y="0"/>
                      <a:ext cx="1981928" cy="10004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4594D" w:rsidRDefault="0074594D" w:rsidP="0074594D">
      <w:pPr>
        <w:pStyle w:val="a7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3.4 -</w:t>
      </w:r>
      <w:r w:rsidRPr="00167E6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Электрическая цепь для исследования параллельного соединения резисторов</w:t>
      </w:r>
    </w:p>
    <w:p w:rsidR="0074594D" w:rsidRDefault="0074594D" w:rsidP="0074594D">
      <w:pPr>
        <w:pStyle w:val="a7"/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2257FE" w:rsidRDefault="002257FE" w:rsidP="002257FE">
      <w:pPr>
        <w:pStyle w:val="a7"/>
        <w:numPr>
          <w:ilvl w:val="0"/>
          <w:numId w:val="25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Замерить ток в цепи </w:t>
      </w:r>
      <w:r w:rsidRPr="00CA5404">
        <w:rPr>
          <w:rFonts w:ascii="Times New Roman" w:hAnsi="Times New Roman" w:cs="Times New Roman"/>
          <w:sz w:val="24"/>
          <w:szCs w:val="24"/>
        </w:rPr>
        <w:t>до узла</w:t>
      </w:r>
      <w:r w:rsidR="00CA5404" w:rsidRPr="00CA5404">
        <w:rPr>
          <w:rFonts w:ascii="Times New Roman" w:hAnsi="Times New Roman" w:cs="Times New Roman"/>
          <w:sz w:val="24"/>
          <w:szCs w:val="24"/>
        </w:rPr>
        <w:t xml:space="preserve"> и</w:t>
      </w:r>
      <w:r w:rsidRPr="00CA5404">
        <w:rPr>
          <w:rFonts w:ascii="Times New Roman" w:hAnsi="Times New Roman" w:cs="Times New Roman"/>
          <w:sz w:val="24"/>
          <w:szCs w:val="24"/>
        </w:rPr>
        <w:t xml:space="preserve"> токи в ветвях</w:t>
      </w:r>
      <w:r>
        <w:rPr>
          <w:rFonts w:ascii="Times New Roman" w:hAnsi="Times New Roman" w:cs="Times New Roman"/>
          <w:sz w:val="24"/>
          <w:szCs w:val="24"/>
        </w:rPr>
        <w:t>, напряжение на каждом резисторе и на батарейке. Замеры провести  3 раза при трех различных значениях сопротивления реостата. Измерения занести в таблицу</w:t>
      </w:r>
    </w:p>
    <w:tbl>
      <w:tblPr>
        <w:tblStyle w:val="a8"/>
        <w:tblW w:w="0" w:type="auto"/>
        <w:tblInd w:w="720" w:type="dxa"/>
        <w:tblLook w:val="04A0"/>
      </w:tblPr>
      <w:tblGrid>
        <w:gridCol w:w="1163"/>
        <w:gridCol w:w="939"/>
        <w:gridCol w:w="1013"/>
        <w:gridCol w:w="961"/>
        <w:gridCol w:w="951"/>
        <w:gridCol w:w="951"/>
        <w:gridCol w:w="871"/>
        <w:gridCol w:w="871"/>
        <w:gridCol w:w="871"/>
        <w:gridCol w:w="871"/>
      </w:tblGrid>
      <w:tr w:rsidR="002257FE" w:rsidTr="00413518">
        <w:tc>
          <w:tcPr>
            <w:tcW w:w="1163" w:type="dxa"/>
          </w:tcPr>
          <w:p w:rsidR="002257FE" w:rsidRDefault="002257FE" w:rsidP="00413518">
            <w:pPr>
              <w:pStyle w:val="a7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опыта</w:t>
            </w:r>
          </w:p>
        </w:tc>
        <w:tc>
          <w:tcPr>
            <w:tcW w:w="939" w:type="dxa"/>
          </w:tcPr>
          <w:p w:rsidR="002257FE" w:rsidRPr="006E5BBA" w:rsidRDefault="002257FE" w:rsidP="00413518">
            <w:pPr>
              <w:pStyle w:val="a7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Ом</w:t>
            </w:r>
          </w:p>
        </w:tc>
        <w:tc>
          <w:tcPr>
            <w:tcW w:w="1013" w:type="dxa"/>
          </w:tcPr>
          <w:p w:rsidR="002257FE" w:rsidRPr="006E5BBA" w:rsidRDefault="002257FE" w:rsidP="00413518">
            <w:pPr>
              <w:pStyle w:val="a7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,В</w:t>
            </w:r>
          </w:p>
        </w:tc>
        <w:tc>
          <w:tcPr>
            <w:tcW w:w="961" w:type="dxa"/>
          </w:tcPr>
          <w:p w:rsidR="002257FE" w:rsidRPr="006E5BBA" w:rsidRDefault="002257FE" w:rsidP="00413518">
            <w:pPr>
              <w:pStyle w:val="a7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В</w:t>
            </w:r>
          </w:p>
        </w:tc>
        <w:tc>
          <w:tcPr>
            <w:tcW w:w="951" w:type="dxa"/>
          </w:tcPr>
          <w:p w:rsidR="002257FE" w:rsidRDefault="002257FE" w:rsidP="00413518">
            <w:r w:rsidRPr="000F08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0F0897">
              <w:rPr>
                <w:rFonts w:ascii="Times New Roman" w:hAnsi="Times New Roman" w:cs="Times New Roman"/>
                <w:sz w:val="24"/>
                <w:szCs w:val="24"/>
              </w:rPr>
              <w:t>, В</w:t>
            </w:r>
          </w:p>
        </w:tc>
        <w:tc>
          <w:tcPr>
            <w:tcW w:w="951" w:type="dxa"/>
          </w:tcPr>
          <w:p w:rsidR="002257FE" w:rsidRDefault="002257FE" w:rsidP="00413518">
            <w:r w:rsidRPr="000F08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  <w:r w:rsidRPr="000F0897">
              <w:rPr>
                <w:rFonts w:ascii="Times New Roman" w:hAnsi="Times New Roman" w:cs="Times New Roman"/>
                <w:sz w:val="24"/>
                <w:szCs w:val="24"/>
              </w:rPr>
              <w:t>, В</w:t>
            </w:r>
          </w:p>
        </w:tc>
        <w:tc>
          <w:tcPr>
            <w:tcW w:w="871" w:type="dxa"/>
          </w:tcPr>
          <w:p w:rsidR="002257FE" w:rsidRPr="006E5BBA" w:rsidRDefault="002257FE" w:rsidP="00413518">
            <w:pPr>
              <w:pStyle w:val="a7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I, A</w:t>
            </w:r>
          </w:p>
        </w:tc>
        <w:tc>
          <w:tcPr>
            <w:tcW w:w="871" w:type="dxa"/>
          </w:tcPr>
          <w:p w:rsidR="002257FE" w:rsidRDefault="002257FE" w:rsidP="00413518">
            <w:pPr>
              <w:pStyle w:val="a7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 A</w:t>
            </w:r>
          </w:p>
        </w:tc>
        <w:tc>
          <w:tcPr>
            <w:tcW w:w="871" w:type="dxa"/>
          </w:tcPr>
          <w:p w:rsidR="002257FE" w:rsidRDefault="002257FE" w:rsidP="00413518">
            <w:r w:rsidRPr="004831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4831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 A</w:t>
            </w:r>
          </w:p>
        </w:tc>
        <w:tc>
          <w:tcPr>
            <w:tcW w:w="871" w:type="dxa"/>
          </w:tcPr>
          <w:p w:rsidR="002257FE" w:rsidRDefault="002257FE" w:rsidP="00413518">
            <w:r w:rsidRPr="004831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  <w:r w:rsidRPr="004831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 A</w:t>
            </w:r>
          </w:p>
        </w:tc>
      </w:tr>
      <w:tr w:rsidR="002257FE" w:rsidTr="00413518">
        <w:tc>
          <w:tcPr>
            <w:tcW w:w="1163" w:type="dxa"/>
          </w:tcPr>
          <w:p w:rsidR="002257FE" w:rsidRDefault="002257FE" w:rsidP="00413518">
            <w:pPr>
              <w:pStyle w:val="a7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39" w:type="dxa"/>
          </w:tcPr>
          <w:p w:rsidR="002257FE" w:rsidRPr="006E5BBA" w:rsidRDefault="002257FE" w:rsidP="00413518">
            <w:pPr>
              <w:pStyle w:val="a7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400</w:t>
            </w:r>
          </w:p>
        </w:tc>
        <w:tc>
          <w:tcPr>
            <w:tcW w:w="1013" w:type="dxa"/>
          </w:tcPr>
          <w:p w:rsidR="002257FE" w:rsidRPr="006E5BBA" w:rsidRDefault="002257FE" w:rsidP="00413518">
            <w:pPr>
              <w:pStyle w:val="a7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1" w:type="dxa"/>
          </w:tcPr>
          <w:p w:rsidR="002257FE" w:rsidRPr="006E5BBA" w:rsidRDefault="002257FE" w:rsidP="00413518">
            <w:pPr>
              <w:pStyle w:val="a7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1" w:type="dxa"/>
          </w:tcPr>
          <w:p w:rsidR="002257FE" w:rsidRDefault="002257FE" w:rsidP="00413518"/>
        </w:tc>
        <w:tc>
          <w:tcPr>
            <w:tcW w:w="951" w:type="dxa"/>
          </w:tcPr>
          <w:p w:rsidR="002257FE" w:rsidRDefault="002257FE" w:rsidP="00413518"/>
        </w:tc>
        <w:tc>
          <w:tcPr>
            <w:tcW w:w="871" w:type="dxa"/>
          </w:tcPr>
          <w:p w:rsidR="002257FE" w:rsidRPr="006E5BBA" w:rsidRDefault="002257FE" w:rsidP="00413518">
            <w:pPr>
              <w:pStyle w:val="a7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1" w:type="dxa"/>
          </w:tcPr>
          <w:p w:rsidR="002257FE" w:rsidRPr="006E5BBA" w:rsidRDefault="002257FE" w:rsidP="00413518">
            <w:pPr>
              <w:pStyle w:val="a7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1" w:type="dxa"/>
          </w:tcPr>
          <w:p w:rsidR="002257FE" w:rsidRPr="006E5BBA" w:rsidRDefault="002257FE" w:rsidP="00413518">
            <w:pPr>
              <w:pStyle w:val="a7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1" w:type="dxa"/>
          </w:tcPr>
          <w:p w:rsidR="002257FE" w:rsidRPr="006E5BBA" w:rsidRDefault="002257FE" w:rsidP="00413518">
            <w:pPr>
              <w:pStyle w:val="a7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257FE" w:rsidTr="00413518">
        <w:tc>
          <w:tcPr>
            <w:tcW w:w="1163" w:type="dxa"/>
          </w:tcPr>
          <w:p w:rsidR="002257FE" w:rsidRDefault="002257FE" w:rsidP="00413518">
            <w:pPr>
              <w:pStyle w:val="a7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39" w:type="dxa"/>
          </w:tcPr>
          <w:p w:rsidR="002257FE" w:rsidRDefault="002257FE" w:rsidP="00413518">
            <w:pPr>
              <w:pStyle w:val="a7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800</w:t>
            </w:r>
          </w:p>
        </w:tc>
        <w:tc>
          <w:tcPr>
            <w:tcW w:w="1013" w:type="dxa"/>
          </w:tcPr>
          <w:p w:rsidR="002257FE" w:rsidRDefault="002257FE" w:rsidP="00413518">
            <w:pPr>
              <w:pStyle w:val="a7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1" w:type="dxa"/>
          </w:tcPr>
          <w:p w:rsidR="002257FE" w:rsidRDefault="002257FE" w:rsidP="00413518">
            <w:pPr>
              <w:pStyle w:val="a7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1" w:type="dxa"/>
          </w:tcPr>
          <w:p w:rsidR="002257FE" w:rsidRDefault="002257FE" w:rsidP="00413518">
            <w:pPr>
              <w:pStyle w:val="a7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1" w:type="dxa"/>
          </w:tcPr>
          <w:p w:rsidR="002257FE" w:rsidRDefault="002257FE" w:rsidP="00413518">
            <w:pPr>
              <w:pStyle w:val="a7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1" w:type="dxa"/>
          </w:tcPr>
          <w:p w:rsidR="002257FE" w:rsidRDefault="002257FE" w:rsidP="00413518">
            <w:pPr>
              <w:pStyle w:val="a7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1" w:type="dxa"/>
          </w:tcPr>
          <w:p w:rsidR="002257FE" w:rsidRDefault="002257FE" w:rsidP="00413518">
            <w:pPr>
              <w:pStyle w:val="a7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1" w:type="dxa"/>
          </w:tcPr>
          <w:p w:rsidR="002257FE" w:rsidRDefault="002257FE" w:rsidP="00413518">
            <w:pPr>
              <w:pStyle w:val="a7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1" w:type="dxa"/>
          </w:tcPr>
          <w:p w:rsidR="002257FE" w:rsidRDefault="002257FE" w:rsidP="00413518">
            <w:pPr>
              <w:pStyle w:val="a7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257FE" w:rsidTr="00413518">
        <w:tc>
          <w:tcPr>
            <w:tcW w:w="1163" w:type="dxa"/>
          </w:tcPr>
          <w:p w:rsidR="002257FE" w:rsidRDefault="002257FE" w:rsidP="00413518">
            <w:pPr>
              <w:pStyle w:val="a7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39" w:type="dxa"/>
          </w:tcPr>
          <w:p w:rsidR="002257FE" w:rsidRDefault="002257FE" w:rsidP="00413518">
            <w:pPr>
              <w:pStyle w:val="a7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1000</w:t>
            </w:r>
          </w:p>
        </w:tc>
        <w:tc>
          <w:tcPr>
            <w:tcW w:w="1013" w:type="dxa"/>
          </w:tcPr>
          <w:p w:rsidR="002257FE" w:rsidRDefault="002257FE" w:rsidP="00413518">
            <w:pPr>
              <w:pStyle w:val="a7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1" w:type="dxa"/>
          </w:tcPr>
          <w:p w:rsidR="002257FE" w:rsidRDefault="002257FE" w:rsidP="00413518">
            <w:pPr>
              <w:pStyle w:val="a7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1" w:type="dxa"/>
          </w:tcPr>
          <w:p w:rsidR="002257FE" w:rsidRDefault="002257FE" w:rsidP="00413518">
            <w:pPr>
              <w:pStyle w:val="a7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1" w:type="dxa"/>
          </w:tcPr>
          <w:p w:rsidR="002257FE" w:rsidRDefault="002257FE" w:rsidP="00413518">
            <w:pPr>
              <w:pStyle w:val="a7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1" w:type="dxa"/>
          </w:tcPr>
          <w:p w:rsidR="002257FE" w:rsidRDefault="002257FE" w:rsidP="00413518">
            <w:pPr>
              <w:pStyle w:val="a7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1" w:type="dxa"/>
          </w:tcPr>
          <w:p w:rsidR="002257FE" w:rsidRDefault="002257FE" w:rsidP="00413518">
            <w:pPr>
              <w:pStyle w:val="a7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1" w:type="dxa"/>
          </w:tcPr>
          <w:p w:rsidR="002257FE" w:rsidRDefault="002257FE" w:rsidP="00413518">
            <w:pPr>
              <w:pStyle w:val="a7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1" w:type="dxa"/>
          </w:tcPr>
          <w:p w:rsidR="002257FE" w:rsidRDefault="002257FE" w:rsidP="00413518">
            <w:pPr>
              <w:pStyle w:val="a7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257FE" w:rsidRDefault="002257FE" w:rsidP="002257FE">
      <w:pPr>
        <w:pStyle w:val="a7"/>
        <w:numPr>
          <w:ilvl w:val="0"/>
          <w:numId w:val="25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Произвести расчет тока в ветвях и </w:t>
      </w:r>
      <w:r w:rsidR="00CA5404">
        <w:rPr>
          <w:rFonts w:ascii="Times New Roman" w:hAnsi="Times New Roman" w:cs="Times New Roman"/>
          <w:sz w:val="24"/>
          <w:szCs w:val="24"/>
        </w:rPr>
        <w:t>до узла</w:t>
      </w:r>
      <w:r>
        <w:rPr>
          <w:rFonts w:ascii="Times New Roman" w:hAnsi="Times New Roman" w:cs="Times New Roman"/>
          <w:sz w:val="24"/>
          <w:szCs w:val="24"/>
        </w:rPr>
        <w:t xml:space="preserve"> (при эквивалентном сопротивлении). Сделать сравнительный анализ измеренных данных и расчетных.</w:t>
      </w:r>
    </w:p>
    <w:p w:rsidR="002257FE" w:rsidRDefault="002257FE" w:rsidP="002257FE">
      <w:pPr>
        <w:pStyle w:val="a7"/>
        <w:numPr>
          <w:ilvl w:val="0"/>
          <w:numId w:val="25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Оформить отчет.</w:t>
      </w:r>
    </w:p>
    <w:p w:rsidR="002A1A34" w:rsidRDefault="002A1A34" w:rsidP="002A1A34">
      <w:pPr>
        <w:pStyle w:val="a3"/>
        <w:ind w:left="420"/>
        <w:rPr>
          <w:rFonts w:ascii="Times New Roman" w:hAnsi="Times New Roman" w:cs="Times New Roman"/>
          <w:sz w:val="24"/>
          <w:szCs w:val="24"/>
        </w:rPr>
      </w:pPr>
    </w:p>
    <w:p w:rsidR="00DD6258" w:rsidRPr="00291D06" w:rsidRDefault="00DD6258" w:rsidP="00DD6258">
      <w:pPr>
        <w:pStyle w:val="a7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Содержание отчета</w:t>
      </w:r>
    </w:p>
    <w:p w:rsidR="00DD6258" w:rsidRDefault="00DD6258" w:rsidP="00DD6258">
      <w:pPr>
        <w:pStyle w:val="a7"/>
        <w:ind w:left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Номер, тема, цель работы</w:t>
      </w:r>
    </w:p>
    <w:p w:rsidR="00DD6258" w:rsidRDefault="00DD6258" w:rsidP="00DD6258">
      <w:pPr>
        <w:pStyle w:val="a7"/>
        <w:ind w:left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О</w:t>
      </w:r>
      <w:r w:rsidRPr="00D35102">
        <w:rPr>
          <w:rFonts w:ascii="Times New Roman" w:hAnsi="Times New Roman" w:cs="Times New Roman"/>
          <w:sz w:val="24"/>
          <w:szCs w:val="24"/>
        </w:rPr>
        <w:t>сновные теоретические положения</w:t>
      </w:r>
    </w:p>
    <w:p w:rsidR="00DD6258" w:rsidRDefault="00DD6258" w:rsidP="00DD6258">
      <w:pPr>
        <w:pStyle w:val="a7"/>
        <w:ind w:left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3. Выполнение опыта 1: с</w:t>
      </w:r>
      <w:r w:rsidRPr="00D35102">
        <w:rPr>
          <w:rFonts w:ascii="Times New Roman" w:hAnsi="Times New Roman" w:cs="Times New Roman"/>
          <w:sz w:val="24"/>
          <w:szCs w:val="24"/>
        </w:rPr>
        <w:t xml:space="preserve">хема для </w:t>
      </w:r>
      <w:r>
        <w:rPr>
          <w:rFonts w:ascii="Times New Roman" w:hAnsi="Times New Roman" w:cs="Times New Roman"/>
          <w:sz w:val="24"/>
          <w:szCs w:val="24"/>
        </w:rPr>
        <w:t xml:space="preserve">опытного </w:t>
      </w:r>
      <w:r w:rsidRPr="00D35102">
        <w:rPr>
          <w:rFonts w:ascii="Times New Roman" w:hAnsi="Times New Roman" w:cs="Times New Roman"/>
          <w:sz w:val="24"/>
          <w:szCs w:val="24"/>
        </w:rPr>
        <w:t>иссл</w:t>
      </w:r>
      <w:r>
        <w:rPr>
          <w:rFonts w:ascii="Times New Roman" w:hAnsi="Times New Roman" w:cs="Times New Roman"/>
          <w:sz w:val="24"/>
          <w:szCs w:val="24"/>
        </w:rPr>
        <w:t>едования, о</w:t>
      </w:r>
      <w:r w:rsidRPr="00D35102">
        <w:rPr>
          <w:rFonts w:ascii="Times New Roman" w:hAnsi="Times New Roman" w:cs="Times New Roman"/>
          <w:sz w:val="24"/>
          <w:szCs w:val="24"/>
        </w:rPr>
        <w:t>б</w:t>
      </w:r>
      <w:r>
        <w:rPr>
          <w:rFonts w:ascii="Times New Roman" w:hAnsi="Times New Roman" w:cs="Times New Roman"/>
          <w:sz w:val="24"/>
          <w:szCs w:val="24"/>
        </w:rPr>
        <w:t>орудование, используемое в схеме, х</w:t>
      </w:r>
      <w:r w:rsidRPr="00D35102">
        <w:rPr>
          <w:rFonts w:ascii="Times New Roman" w:hAnsi="Times New Roman" w:cs="Times New Roman"/>
          <w:sz w:val="24"/>
          <w:szCs w:val="24"/>
        </w:rPr>
        <w:t>од работы (</w:t>
      </w:r>
      <w:r>
        <w:rPr>
          <w:rFonts w:ascii="Times New Roman" w:hAnsi="Times New Roman" w:cs="Times New Roman"/>
          <w:sz w:val="24"/>
          <w:szCs w:val="24"/>
        </w:rPr>
        <w:t>описание опытов</w:t>
      </w:r>
      <w:r w:rsidRPr="00D35102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, таблица с измеренными данными</w:t>
      </w:r>
    </w:p>
    <w:p w:rsidR="00DD6258" w:rsidRDefault="00DD6258" w:rsidP="00DD6258">
      <w:pPr>
        <w:pStyle w:val="a7"/>
        <w:ind w:left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Выполнение опыта 2: с</w:t>
      </w:r>
      <w:r w:rsidRPr="00D35102">
        <w:rPr>
          <w:rFonts w:ascii="Times New Roman" w:hAnsi="Times New Roman" w:cs="Times New Roman"/>
          <w:sz w:val="24"/>
          <w:szCs w:val="24"/>
        </w:rPr>
        <w:t xml:space="preserve">хема для </w:t>
      </w:r>
      <w:r>
        <w:rPr>
          <w:rFonts w:ascii="Times New Roman" w:hAnsi="Times New Roman" w:cs="Times New Roman"/>
          <w:sz w:val="24"/>
          <w:szCs w:val="24"/>
        </w:rPr>
        <w:t xml:space="preserve">опытного </w:t>
      </w:r>
      <w:r w:rsidRPr="00D35102">
        <w:rPr>
          <w:rFonts w:ascii="Times New Roman" w:hAnsi="Times New Roman" w:cs="Times New Roman"/>
          <w:sz w:val="24"/>
          <w:szCs w:val="24"/>
        </w:rPr>
        <w:t>иссл</w:t>
      </w:r>
      <w:r>
        <w:rPr>
          <w:rFonts w:ascii="Times New Roman" w:hAnsi="Times New Roman" w:cs="Times New Roman"/>
          <w:sz w:val="24"/>
          <w:szCs w:val="24"/>
        </w:rPr>
        <w:t>едования, о</w:t>
      </w:r>
      <w:r w:rsidRPr="00D35102">
        <w:rPr>
          <w:rFonts w:ascii="Times New Roman" w:hAnsi="Times New Roman" w:cs="Times New Roman"/>
          <w:sz w:val="24"/>
          <w:szCs w:val="24"/>
        </w:rPr>
        <w:t>б</w:t>
      </w:r>
      <w:r>
        <w:rPr>
          <w:rFonts w:ascii="Times New Roman" w:hAnsi="Times New Roman" w:cs="Times New Roman"/>
          <w:sz w:val="24"/>
          <w:szCs w:val="24"/>
        </w:rPr>
        <w:t>орудование, используемое в схеме, х</w:t>
      </w:r>
      <w:r w:rsidRPr="00D35102">
        <w:rPr>
          <w:rFonts w:ascii="Times New Roman" w:hAnsi="Times New Roman" w:cs="Times New Roman"/>
          <w:sz w:val="24"/>
          <w:szCs w:val="24"/>
        </w:rPr>
        <w:t>од работы (</w:t>
      </w:r>
      <w:r>
        <w:rPr>
          <w:rFonts w:ascii="Times New Roman" w:hAnsi="Times New Roman" w:cs="Times New Roman"/>
          <w:sz w:val="24"/>
          <w:szCs w:val="24"/>
        </w:rPr>
        <w:t>описание опытов</w:t>
      </w:r>
      <w:r w:rsidRPr="00D35102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, таблица с измеренными данными</w:t>
      </w:r>
    </w:p>
    <w:p w:rsidR="00DD6258" w:rsidRDefault="00DD6258" w:rsidP="00DD6258">
      <w:pPr>
        <w:pStyle w:val="a7"/>
        <w:ind w:left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 Расчет параметров схемы. </w:t>
      </w:r>
    </w:p>
    <w:p w:rsidR="00DD6258" w:rsidRDefault="00DD6258" w:rsidP="00DD6258">
      <w:pPr>
        <w:pStyle w:val="a7"/>
        <w:ind w:left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 Вывод о проделанной работе </w:t>
      </w:r>
    </w:p>
    <w:p w:rsidR="00DB1CDC" w:rsidRDefault="00DB1CDC" w:rsidP="002A1A34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A1A34" w:rsidRPr="00DD6258" w:rsidRDefault="002A1A34" w:rsidP="002A1A34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A1A34">
        <w:rPr>
          <w:rFonts w:ascii="Times New Roman" w:hAnsi="Times New Roman" w:cs="Times New Roman"/>
          <w:b/>
          <w:sz w:val="24"/>
          <w:szCs w:val="24"/>
        </w:rPr>
        <w:t>Контрольные вопросы</w:t>
      </w:r>
    </w:p>
    <w:p w:rsidR="002A1A34" w:rsidRPr="002A1A34" w:rsidRDefault="002A1A34" w:rsidP="002A1A34">
      <w:pPr>
        <w:pStyle w:val="a3"/>
        <w:numPr>
          <w:ilvl w:val="0"/>
          <w:numId w:val="17"/>
        </w:numPr>
        <w:rPr>
          <w:rFonts w:ascii="Times New Roman" w:hAnsi="Times New Roman" w:cs="Times New Roman"/>
          <w:sz w:val="24"/>
          <w:szCs w:val="24"/>
        </w:rPr>
      </w:pPr>
      <w:r w:rsidRPr="002A1A34">
        <w:rPr>
          <w:rFonts w:ascii="Times New Roman" w:hAnsi="Times New Roman" w:cs="Times New Roman"/>
          <w:sz w:val="24"/>
          <w:szCs w:val="24"/>
        </w:rPr>
        <w:t>Как изменится ток в цепи при увеличении последовательно включенных резисторов?</w:t>
      </w:r>
    </w:p>
    <w:p w:rsidR="002A1A34" w:rsidRPr="002A1A34" w:rsidRDefault="002A1A34" w:rsidP="002A1A34">
      <w:pPr>
        <w:pStyle w:val="a3"/>
        <w:numPr>
          <w:ilvl w:val="0"/>
          <w:numId w:val="17"/>
        </w:numPr>
        <w:rPr>
          <w:rFonts w:ascii="Times New Roman" w:hAnsi="Times New Roman" w:cs="Times New Roman"/>
          <w:sz w:val="24"/>
          <w:szCs w:val="24"/>
        </w:rPr>
      </w:pPr>
      <w:r w:rsidRPr="002A1A34">
        <w:rPr>
          <w:rFonts w:ascii="Times New Roman" w:hAnsi="Times New Roman" w:cs="Times New Roman"/>
          <w:sz w:val="24"/>
          <w:szCs w:val="24"/>
        </w:rPr>
        <w:t>Как изменится мощность цепи, если увеличить количество последовательно соединенных резисторов?</w:t>
      </w:r>
    </w:p>
    <w:p w:rsidR="002A1A34" w:rsidRPr="002A1A34" w:rsidRDefault="002A1A34" w:rsidP="002A1A34">
      <w:pPr>
        <w:pStyle w:val="a3"/>
        <w:numPr>
          <w:ilvl w:val="0"/>
          <w:numId w:val="17"/>
        </w:numPr>
        <w:rPr>
          <w:rFonts w:ascii="Times New Roman" w:hAnsi="Times New Roman" w:cs="Times New Roman"/>
          <w:sz w:val="24"/>
          <w:szCs w:val="24"/>
        </w:rPr>
      </w:pPr>
      <w:r w:rsidRPr="002A1A34">
        <w:rPr>
          <w:rFonts w:ascii="Times New Roman" w:hAnsi="Times New Roman" w:cs="Times New Roman"/>
          <w:sz w:val="24"/>
          <w:szCs w:val="24"/>
        </w:rPr>
        <w:t xml:space="preserve">Чем объяснить равенство отношений  </w:t>
      </w:r>
      <m:oMath>
        <m:f>
          <m:fPr>
            <m:type m:val="lin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R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1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R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sub>
            </m:sSub>
          </m:den>
        </m:f>
      </m:oMath>
      <w:r w:rsidRPr="002A1A34">
        <w:rPr>
          <w:rFonts w:ascii="Times New Roman" w:hAnsi="Times New Roman" w:cs="Times New Roman"/>
          <w:sz w:val="24"/>
          <w:szCs w:val="24"/>
        </w:rPr>
        <w:t xml:space="preserve">и  </w:t>
      </w:r>
      <m:oMath>
        <m:f>
          <m:fPr>
            <m:type m:val="lin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U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1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U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 xml:space="preserve">2 </m:t>
                </m:r>
              </m:sub>
            </m:sSub>
          </m:den>
        </m:f>
      </m:oMath>
      <w:r w:rsidRPr="002A1A34">
        <w:rPr>
          <w:rFonts w:ascii="Times New Roman" w:hAnsi="Times New Roman" w:cs="Times New Roman"/>
          <w:sz w:val="24"/>
          <w:szCs w:val="24"/>
        </w:rPr>
        <w:t>при</w:t>
      </w:r>
      <w:r>
        <w:rPr>
          <w:rFonts w:ascii="Times New Roman" w:hAnsi="Times New Roman" w:cs="Times New Roman"/>
          <w:sz w:val="24"/>
          <w:szCs w:val="24"/>
        </w:rPr>
        <w:t xml:space="preserve"> любом изменении</w:t>
      </w:r>
      <w:r w:rsidRPr="002A1A34">
        <w:rPr>
          <w:rFonts w:ascii="Times New Roman" w:hAnsi="Times New Roman" w:cs="Times New Roman"/>
          <w:sz w:val="24"/>
          <w:szCs w:val="24"/>
        </w:rPr>
        <w:t xml:space="preserve"> режима работы в последовательной цепи?</w:t>
      </w:r>
    </w:p>
    <w:p w:rsidR="002A1A34" w:rsidRPr="002A1A34" w:rsidRDefault="002A1A34" w:rsidP="002A1A34">
      <w:pPr>
        <w:pStyle w:val="a3"/>
        <w:numPr>
          <w:ilvl w:val="0"/>
          <w:numId w:val="17"/>
        </w:numPr>
        <w:rPr>
          <w:rFonts w:ascii="Times New Roman" w:hAnsi="Times New Roman" w:cs="Times New Roman"/>
          <w:sz w:val="24"/>
          <w:szCs w:val="24"/>
        </w:rPr>
      </w:pPr>
      <w:r w:rsidRPr="002A1A34">
        <w:rPr>
          <w:rFonts w:ascii="Times New Roman" w:hAnsi="Times New Roman" w:cs="Times New Roman"/>
          <w:sz w:val="24"/>
          <w:szCs w:val="24"/>
        </w:rPr>
        <w:t>Перечислите свойства последовательного соединения резисторов.</w:t>
      </w:r>
    </w:p>
    <w:p w:rsidR="002A1A34" w:rsidRPr="002A1A34" w:rsidRDefault="002A1A34" w:rsidP="002A1A34">
      <w:pPr>
        <w:pStyle w:val="a3"/>
        <w:numPr>
          <w:ilvl w:val="0"/>
          <w:numId w:val="17"/>
        </w:numPr>
        <w:rPr>
          <w:rFonts w:ascii="Times New Roman" w:hAnsi="Times New Roman" w:cs="Times New Roman"/>
          <w:sz w:val="24"/>
          <w:szCs w:val="24"/>
        </w:rPr>
      </w:pPr>
      <w:r w:rsidRPr="002A1A34">
        <w:rPr>
          <w:rFonts w:ascii="Times New Roman" w:hAnsi="Times New Roman" w:cs="Times New Roman"/>
          <w:sz w:val="24"/>
          <w:szCs w:val="24"/>
        </w:rPr>
        <w:t>Как изменится ток в цепи при увеличении числа параллельно включенных резисторов?</w:t>
      </w:r>
    </w:p>
    <w:p w:rsidR="002A1A34" w:rsidRPr="002A1A34" w:rsidRDefault="002A1A34" w:rsidP="002A1A34">
      <w:pPr>
        <w:pStyle w:val="a3"/>
        <w:numPr>
          <w:ilvl w:val="0"/>
          <w:numId w:val="17"/>
        </w:numPr>
        <w:rPr>
          <w:rFonts w:ascii="Times New Roman" w:hAnsi="Times New Roman" w:cs="Times New Roman"/>
          <w:sz w:val="24"/>
          <w:szCs w:val="24"/>
        </w:rPr>
      </w:pPr>
      <w:r w:rsidRPr="002A1A34">
        <w:rPr>
          <w:rFonts w:ascii="Times New Roman" w:hAnsi="Times New Roman" w:cs="Times New Roman"/>
          <w:sz w:val="24"/>
          <w:szCs w:val="24"/>
        </w:rPr>
        <w:t>Как зависит величина потребляемой м</w:t>
      </w:r>
      <w:r w:rsidR="007A3655">
        <w:rPr>
          <w:rFonts w:ascii="Times New Roman" w:hAnsi="Times New Roman" w:cs="Times New Roman"/>
          <w:sz w:val="24"/>
          <w:szCs w:val="24"/>
        </w:rPr>
        <w:t>ощности от количества параллельн</w:t>
      </w:r>
      <w:r w:rsidRPr="002A1A34">
        <w:rPr>
          <w:rFonts w:ascii="Times New Roman" w:hAnsi="Times New Roman" w:cs="Times New Roman"/>
          <w:sz w:val="24"/>
          <w:szCs w:val="24"/>
        </w:rPr>
        <w:t>о включенных резисторов?</w:t>
      </w:r>
    </w:p>
    <w:p w:rsidR="002A1A34" w:rsidRPr="002F63F2" w:rsidRDefault="002A1A34" w:rsidP="002F63F2">
      <w:pPr>
        <w:pStyle w:val="a3"/>
        <w:numPr>
          <w:ilvl w:val="0"/>
          <w:numId w:val="17"/>
        </w:numPr>
        <w:rPr>
          <w:rFonts w:ascii="Times New Roman" w:hAnsi="Times New Roman" w:cs="Times New Roman"/>
          <w:b/>
          <w:sz w:val="24"/>
          <w:szCs w:val="24"/>
        </w:rPr>
      </w:pPr>
      <w:r w:rsidRPr="002F63F2">
        <w:rPr>
          <w:rFonts w:ascii="Times New Roman" w:hAnsi="Times New Roman" w:cs="Times New Roman"/>
          <w:sz w:val="24"/>
          <w:szCs w:val="24"/>
        </w:rPr>
        <w:t>Перечислите свойства параллельного соединения резисторов.</w:t>
      </w:r>
    </w:p>
    <w:sectPr w:rsidR="002A1A34" w:rsidRPr="002F63F2" w:rsidSect="002F63F2">
      <w:pgSz w:w="11906" w:h="16838"/>
      <w:pgMar w:top="567" w:right="566" w:bottom="709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905D93"/>
    <w:multiLevelType w:val="multilevel"/>
    <w:tmpl w:val="A34E67E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806F64"/>
    <w:multiLevelType w:val="hybridMultilevel"/>
    <w:tmpl w:val="A34E67E8"/>
    <w:lvl w:ilvl="0" w:tplc="94B8F34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21568CF"/>
    <w:multiLevelType w:val="hybridMultilevel"/>
    <w:tmpl w:val="2004C3B8"/>
    <w:lvl w:ilvl="0" w:tplc="B35A3750">
      <w:start w:val="1"/>
      <w:numFmt w:val="decimal"/>
      <w:lvlText w:val="2.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152E308D"/>
    <w:multiLevelType w:val="hybridMultilevel"/>
    <w:tmpl w:val="84AC18A4"/>
    <w:lvl w:ilvl="0" w:tplc="B35A3750">
      <w:start w:val="1"/>
      <w:numFmt w:val="decimal"/>
      <w:lvlText w:val="2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61F49D6"/>
    <w:multiLevelType w:val="hybridMultilevel"/>
    <w:tmpl w:val="9E0004A2"/>
    <w:lvl w:ilvl="0" w:tplc="46F81766">
      <w:start w:val="1"/>
      <w:numFmt w:val="decimal"/>
      <w:lvlText w:val="3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3871BB9"/>
    <w:multiLevelType w:val="multilevel"/>
    <w:tmpl w:val="FB78EADA"/>
    <w:lvl w:ilvl="0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6">
    <w:nsid w:val="247974CA"/>
    <w:multiLevelType w:val="multilevel"/>
    <w:tmpl w:val="3FB8FD6E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7">
    <w:nsid w:val="27274BFF"/>
    <w:multiLevelType w:val="multilevel"/>
    <w:tmpl w:val="3FB8FD6E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8">
    <w:nsid w:val="29683406"/>
    <w:multiLevelType w:val="multilevel"/>
    <w:tmpl w:val="DE96A5F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9">
    <w:nsid w:val="33B30B9A"/>
    <w:multiLevelType w:val="hybridMultilevel"/>
    <w:tmpl w:val="3378DB76"/>
    <w:lvl w:ilvl="0" w:tplc="B35A3750">
      <w:start w:val="1"/>
      <w:numFmt w:val="decimal"/>
      <w:lvlText w:val="2.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14" w:hanging="360"/>
      </w:pPr>
    </w:lvl>
    <w:lvl w:ilvl="2" w:tplc="0419001B" w:tentative="1">
      <w:start w:val="1"/>
      <w:numFmt w:val="lowerRoman"/>
      <w:lvlText w:val="%3."/>
      <w:lvlJc w:val="right"/>
      <w:pPr>
        <w:ind w:left="1734" w:hanging="180"/>
      </w:pPr>
    </w:lvl>
    <w:lvl w:ilvl="3" w:tplc="0419000F" w:tentative="1">
      <w:start w:val="1"/>
      <w:numFmt w:val="decimal"/>
      <w:lvlText w:val="%4."/>
      <w:lvlJc w:val="left"/>
      <w:pPr>
        <w:ind w:left="2454" w:hanging="360"/>
      </w:pPr>
    </w:lvl>
    <w:lvl w:ilvl="4" w:tplc="04190019" w:tentative="1">
      <w:start w:val="1"/>
      <w:numFmt w:val="lowerLetter"/>
      <w:lvlText w:val="%5."/>
      <w:lvlJc w:val="left"/>
      <w:pPr>
        <w:ind w:left="3174" w:hanging="360"/>
      </w:pPr>
    </w:lvl>
    <w:lvl w:ilvl="5" w:tplc="0419001B" w:tentative="1">
      <w:start w:val="1"/>
      <w:numFmt w:val="lowerRoman"/>
      <w:lvlText w:val="%6."/>
      <w:lvlJc w:val="right"/>
      <w:pPr>
        <w:ind w:left="3894" w:hanging="180"/>
      </w:pPr>
    </w:lvl>
    <w:lvl w:ilvl="6" w:tplc="0419000F" w:tentative="1">
      <w:start w:val="1"/>
      <w:numFmt w:val="decimal"/>
      <w:lvlText w:val="%7."/>
      <w:lvlJc w:val="left"/>
      <w:pPr>
        <w:ind w:left="4614" w:hanging="360"/>
      </w:pPr>
    </w:lvl>
    <w:lvl w:ilvl="7" w:tplc="04190019" w:tentative="1">
      <w:start w:val="1"/>
      <w:numFmt w:val="lowerLetter"/>
      <w:lvlText w:val="%8."/>
      <w:lvlJc w:val="left"/>
      <w:pPr>
        <w:ind w:left="5334" w:hanging="360"/>
      </w:pPr>
    </w:lvl>
    <w:lvl w:ilvl="8" w:tplc="0419001B" w:tentative="1">
      <w:start w:val="1"/>
      <w:numFmt w:val="lowerRoman"/>
      <w:lvlText w:val="%9."/>
      <w:lvlJc w:val="right"/>
      <w:pPr>
        <w:ind w:left="6054" w:hanging="180"/>
      </w:pPr>
    </w:lvl>
  </w:abstractNum>
  <w:abstractNum w:abstractNumId="10">
    <w:nsid w:val="35E30BA7"/>
    <w:multiLevelType w:val="hybridMultilevel"/>
    <w:tmpl w:val="6BF27EA0"/>
    <w:lvl w:ilvl="0" w:tplc="46F81766">
      <w:start w:val="1"/>
      <w:numFmt w:val="decimal"/>
      <w:lvlText w:val="3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28074A6"/>
    <w:multiLevelType w:val="hybridMultilevel"/>
    <w:tmpl w:val="1D00DB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3F42461"/>
    <w:multiLevelType w:val="hybridMultilevel"/>
    <w:tmpl w:val="B0F06E54"/>
    <w:lvl w:ilvl="0" w:tplc="B35A3750">
      <w:start w:val="1"/>
      <w:numFmt w:val="decimal"/>
      <w:lvlText w:val="2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9382F2A"/>
    <w:multiLevelType w:val="hybridMultilevel"/>
    <w:tmpl w:val="4FCCA8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A4F7C3D"/>
    <w:multiLevelType w:val="hybridMultilevel"/>
    <w:tmpl w:val="F45895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CF515C3"/>
    <w:multiLevelType w:val="multilevel"/>
    <w:tmpl w:val="3FB8FD6E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6">
    <w:nsid w:val="4D7C4EA3"/>
    <w:multiLevelType w:val="hybridMultilevel"/>
    <w:tmpl w:val="D3B09F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ED5764A"/>
    <w:multiLevelType w:val="multilevel"/>
    <w:tmpl w:val="7D2C7B4E"/>
    <w:lvl w:ilvl="0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420" w:hanging="420"/>
      </w:pPr>
      <w:rPr>
        <w:rFonts w:ascii="Times New Roman" w:hAnsi="Times New Roman" w:cs="Times New Roman" w:hint="default"/>
        <w:sz w:val="24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8">
    <w:nsid w:val="4F4A1C96"/>
    <w:multiLevelType w:val="multilevel"/>
    <w:tmpl w:val="01E4CDF6"/>
    <w:lvl w:ilvl="0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8124946"/>
    <w:multiLevelType w:val="multilevel"/>
    <w:tmpl w:val="3FB8FD6E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0">
    <w:nsid w:val="76486C6C"/>
    <w:multiLevelType w:val="multilevel"/>
    <w:tmpl w:val="3FB8FD6E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1">
    <w:nsid w:val="77427D24"/>
    <w:multiLevelType w:val="multilevel"/>
    <w:tmpl w:val="7D2C7B4E"/>
    <w:lvl w:ilvl="0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420" w:hanging="420"/>
      </w:pPr>
      <w:rPr>
        <w:rFonts w:ascii="Times New Roman" w:hAnsi="Times New Roman" w:cs="Times New Roman" w:hint="default"/>
        <w:sz w:val="24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2">
    <w:nsid w:val="7908711C"/>
    <w:multiLevelType w:val="multilevel"/>
    <w:tmpl w:val="3FB8FD6E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3">
    <w:nsid w:val="7B011C87"/>
    <w:multiLevelType w:val="hybridMultilevel"/>
    <w:tmpl w:val="BCC8DC74"/>
    <w:lvl w:ilvl="0" w:tplc="EDDCCA98">
      <w:start w:val="1"/>
      <w:numFmt w:val="decimal"/>
      <w:lvlText w:val="%1)"/>
      <w:lvlJc w:val="left"/>
      <w:pPr>
        <w:ind w:left="3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90" w:hanging="360"/>
      </w:pPr>
    </w:lvl>
    <w:lvl w:ilvl="2" w:tplc="0419001B" w:tentative="1">
      <w:start w:val="1"/>
      <w:numFmt w:val="lowerRoman"/>
      <w:lvlText w:val="%3."/>
      <w:lvlJc w:val="right"/>
      <w:pPr>
        <w:ind w:left="1810" w:hanging="180"/>
      </w:pPr>
    </w:lvl>
    <w:lvl w:ilvl="3" w:tplc="0419000F" w:tentative="1">
      <w:start w:val="1"/>
      <w:numFmt w:val="decimal"/>
      <w:lvlText w:val="%4."/>
      <w:lvlJc w:val="left"/>
      <w:pPr>
        <w:ind w:left="2530" w:hanging="360"/>
      </w:pPr>
    </w:lvl>
    <w:lvl w:ilvl="4" w:tplc="04190019" w:tentative="1">
      <w:start w:val="1"/>
      <w:numFmt w:val="lowerLetter"/>
      <w:lvlText w:val="%5."/>
      <w:lvlJc w:val="left"/>
      <w:pPr>
        <w:ind w:left="3250" w:hanging="360"/>
      </w:pPr>
    </w:lvl>
    <w:lvl w:ilvl="5" w:tplc="0419001B" w:tentative="1">
      <w:start w:val="1"/>
      <w:numFmt w:val="lowerRoman"/>
      <w:lvlText w:val="%6."/>
      <w:lvlJc w:val="right"/>
      <w:pPr>
        <w:ind w:left="3970" w:hanging="180"/>
      </w:pPr>
    </w:lvl>
    <w:lvl w:ilvl="6" w:tplc="0419000F" w:tentative="1">
      <w:start w:val="1"/>
      <w:numFmt w:val="decimal"/>
      <w:lvlText w:val="%7."/>
      <w:lvlJc w:val="left"/>
      <w:pPr>
        <w:ind w:left="4690" w:hanging="360"/>
      </w:pPr>
    </w:lvl>
    <w:lvl w:ilvl="7" w:tplc="04190019" w:tentative="1">
      <w:start w:val="1"/>
      <w:numFmt w:val="lowerLetter"/>
      <w:lvlText w:val="%8."/>
      <w:lvlJc w:val="left"/>
      <w:pPr>
        <w:ind w:left="5410" w:hanging="360"/>
      </w:pPr>
    </w:lvl>
    <w:lvl w:ilvl="8" w:tplc="0419001B" w:tentative="1">
      <w:start w:val="1"/>
      <w:numFmt w:val="lowerRoman"/>
      <w:lvlText w:val="%9."/>
      <w:lvlJc w:val="right"/>
      <w:pPr>
        <w:ind w:left="6130" w:hanging="180"/>
      </w:pPr>
    </w:lvl>
  </w:abstractNum>
  <w:abstractNum w:abstractNumId="24">
    <w:nsid w:val="7C830BCB"/>
    <w:multiLevelType w:val="multilevel"/>
    <w:tmpl w:val="01E4CDF6"/>
    <w:lvl w:ilvl="0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15"/>
  </w:num>
  <w:num w:numId="3">
    <w:abstractNumId w:val="22"/>
  </w:num>
  <w:num w:numId="4">
    <w:abstractNumId w:val="6"/>
  </w:num>
  <w:num w:numId="5">
    <w:abstractNumId w:val="20"/>
  </w:num>
  <w:num w:numId="6">
    <w:abstractNumId w:val="7"/>
  </w:num>
  <w:num w:numId="7">
    <w:abstractNumId w:val="19"/>
  </w:num>
  <w:num w:numId="8">
    <w:abstractNumId w:val="10"/>
  </w:num>
  <w:num w:numId="9">
    <w:abstractNumId w:val="4"/>
  </w:num>
  <w:num w:numId="10">
    <w:abstractNumId w:val="12"/>
  </w:num>
  <w:num w:numId="11">
    <w:abstractNumId w:val="9"/>
  </w:num>
  <w:num w:numId="12">
    <w:abstractNumId w:val="21"/>
  </w:num>
  <w:num w:numId="13">
    <w:abstractNumId w:val="2"/>
  </w:num>
  <w:num w:numId="14">
    <w:abstractNumId w:val="3"/>
  </w:num>
  <w:num w:numId="15">
    <w:abstractNumId w:val="5"/>
  </w:num>
  <w:num w:numId="16">
    <w:abstractNumId w:val="17"/>
  </w:num>
  <w:num w:numId="17">
    <w:abstractNumId w:val="1"/>
  </w:num>
  <w:num w:numId="18">
    <w:abstractNumId w:val="0"/>
  </w:num>
  <w:num w:numId="19">
    <w:abstractNumId w:val="24"/>
  </w:num>
  <w:num w:numId="20">
    <w:abstractNumId w:val="18"/>
  </w:num>
  <w:num w:numId="21">
    <w:abstractNumId w:val="11"/>
  </w:num>
  <w:num w:numId="22">
    <w:abstractNumId w:val="14"/>
  </w:num>
  <w:num w:numId="23">
    <w:abstractNumId w:val="23"/>
  </w:num>
  <w:num w:numId="24">
    <w:abstractNumId w:val="8"/>
  </w:num>
  <w:num w:numId="25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4D0D2B"/>
    <w:rsid w:val="00087D60"/>
    <w:rsid w:val="001D357F"/>
    <w:rsid w:val="00204D2D"/>
    <w:rsid w:val="002257FE"/>
    <w:rsid w:val="002A1A34"/>
    <w:rsid w:val="002F63F2"/>
    <w:rsid w:val="003B70F9"/>
    <w:rsid w:val="004026EC"/>
    <w:rsid w:val="004D0D2B"/>
    <w:rsid w:val="00590420"/>
    <w:rsid w:val="0074594D"/>
    <w:rsid w:val="007A3655"/>
    <w:rsid w:val="008D5B6D"/>
    <w:rsid w:val="008E7C7B"/>
    <w:rsid w:val="00916869"/>
    <w:rsid w:val="00937FEB"/>
    <w:rsid w:val="00A50613"/>
    <w:rsid w:val="00B248E9"/>
    <w:rsid w:val="00B978C7"/>
    <w:rsid w:val="00C700D3"/>
    <w:rsid w:val="00CA5404"/>
    <w:rsid w:val="00DB1CDC"/>
    <w:rsid w:val="00DD6258"/>
    <w:rsid w:val="00EA3DC9"/>
    <w:rsid w:val="00FD310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7D6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D0D2B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4D0D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D0D2B"/>
    <w:rPr>
      <w:rFonts w:ascii="Tahoma" w:hAnsi="Tahoma" w:cs="Tahoma"/>
      <w:sz w:val="16"/>
      <w:szCs w:val="16"/>
    </w:rPr>
  </w:style>
  <w:style w:type="character" w:styleId="a6">
    <w:name w:val="Placeholder Text"/>
    <w:basedOn w:val="a0"/>
    <w:uiPriority w:val="99"/>
    <w:semiHidden/>
    <w:rsid w:val="004D0D2B"/>
    <w:rPr>
      <w:color w:val="808080"/>
    </w:rPr>
  </w:style>
  <w:style w:type="paragraph" w:styleId="a7">
    <w:name w:val="List Paragraph"/>
    <w:basedOn w:val="a"/>
    <w:uiPriority w:val="34"/>
    <w:qFormat/>
    <w:rsid w:val="002A1A34"/>
    <w:pPr>
      <w:ind w:left="720"/>
      <w:contextualSpacing/>
    </w:pPr>
  </w:style>
  <w:style w:type="table" w:styleId="a8">
    <w:name w:val="Table Grid"/>
    <w:basedOn w:val="a1"/>
    <w:uiPriority w:val="59"/>
    <w:rsid w:val="002257F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D0D2B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4D0D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D0D2B"/>
    <w:rPr>
      <w:rFonts w:ascii="Tahoma" w:hAnsi="Tahoma" w:cs="Tahoma"/>
      <w:sz w:val="16"/>
      <w:szCs w:val="16"/>
    </w:rPr>
  </w:style>
  <w:style w:type="character" w:styleId="a6">
    <w:name w:val="Placeholder Text"/>
    <w:basedOn w:val="a0"/>
    <w:uiPriority w:val="99"/>
    <w:semiHidden/>
    <w:rsid w:val="004D0D2B"/>
    <w:rPr>
      <w:color w:val="808080"/>
    </w:rPr>
  </w:style>
  <w:style w:type="paragraph" w:styleId="a7">
    <w:name w:val="List Paragraph"/>
    <w:basedOn w:val="a"/>
    <w:uiPriority w:val="34"/>
    <w:qFormat/>
    <w:rsid w:val="002A1A34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microsoft.com/office/2007/relationships/stylesWithEffects" Target="stylesWithEffects.xm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4</Pages>
  <Words>950</Words>
  <Characters>5415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6353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144</dc:creator>
  <cp:lastModifiedBy>Admin</cp:lastModifiedBy>
  <cp:revision>4</cp:revision>
  <dcterms:created xsi:type="dcterms:W3CDTF">2019-10-19T10:24:00Z</dcterms:created>
  <dcterms:modified xsi:type="dcterms:W3CDTF">2019-10-19T18:46:00Z</dcterms:modified>
</cp:coreProperties>
</file>